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6A9" w:rsidRPr="00DD56A9" w:rsidRDefault="00AB0DD7" w:rsidP="00DD56A9">
      <w:pPr>
        <w:pStyle w:val="GvdeMetni"/>
        <w:ind w:right="-29"/>
        <w:rPr>
          <w:b/>
          <w:color w:val="FF0000"/>
          <w:sz w:val="22"/>
          <w:szCs w:val="22"/>
        </w:rPr>
      </w:pPr>
      <w:r>
        <w:rPr>
          <w:b/>
          <w:color w:val="FF0000"/>
          <w:sz w:val="22"/>
          <w:szCs w:val="22"/>
        </w:rPr>
        <w:t xml:space="preserve">         </w:t>
      </w:r>
      <w:r w:rsidR="00DD56A9" w:rsidRPr="00DD56A9">
        <w:rPr>
          <w:b/>
          <w:color w:val="FF0000"/>
          <w:sz w:val="22"/>
          <w:szCs w:val="22"/>
        </w:rPr>
        <w:t>OKUL ÖNCESİ DÖNEMDE BESLENME</w:t>
      </w:r>
    </w:p>
    <w:p w:rsidR="00DD56A9" w:rsidRDefault="00DD56A9" w:rsidP="00DD56A9">
      <w:pPr>
        <w:pStyle w:val="GvdeMetni"/>
        <w:ind w:right="-29"/>
        <w:rPr>
          <w:b/>
          <w:sz w:val="22"/>
          <w:szCs w:val="22"/>
        </w:rPr>
      </w:pPr>
    </w:p>
    <w:p w:rsidR="00DD56A9" w:rsidRDefault="00AB0DD7" w:rsidP="00DD56A9">
      <w:pPr>
        <w:pStyle w:val="GvdeMetni"/>
        <w:ind w:right="-29"/>
        <w:rPr>
          <w:sz w:val="20"/>
        </w:rPr>
      </w:pPr>
      <w:r>
        <w:rPr>
          <w:sz w:val="20"/>
        </w:rPr>
        <w:t xml:space="preserve">         </w:t>
      </w:r>
      <w:r w:rsidR="00DD56A9">
        <w:rPr>
          <w:noProof/>
          <w:sz w:val="20"/>
          <w:lang w:eastAsia="tr-TR"/>
        </w:rPr>
        <w:drawing>
          <wp:inline distT="0" distB="0" distL="0" distR="0" wp14:anchorId="32F2F63F" wp14:editId="2DDD9FA9">
            <wp:extent cx="2257425" cy="1333500"/>
            <wp:effectExtent l="0" t="0" r="9525" b="0"/>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8" cstate="print"/>
                    <a:stretch>
                      <a:fillRect/>
                    </a:stretch>
                  </pic:blipFill>
                  <pic:spPr>
                    <a:xfrm>
                      <a:off x="0" y="0"/>
                      <a:ext cx="2258260" cy="1333993"/>
                    </a:xfrm>
                    <a:prstGeom prst="rect">
                      <a:avLst/>
                    </a:prstGeom>
                  </pic:spPr>
                </pic:pic>
              </a:graphicData>
            </a:graphic>
          </wp:inline>
        </w:drawing>
      </w:r>
    </w:p>
    <w:p w:rsidR="00DD56A9" w:rsidRDefault="00DD56A9" w:rsidP="00DD56A9">
      <w:pPr>
        <w:pStyle w:val="GvdeMetni"/>
        <w:spacing w:before="8" w:line="360" w:lineRule="auto"/>
        <w:ind w:left="642" w:right="109" w:firstLine="708"/>
        <w:jc w:val="both"/>
      </w:pPr>
    </w:p>
    <w:p w:rsidR="00DD56A9" w:rsidRDefault="00DD56A9" w:rsidP="00AB0DD7">
      <w:pPr>
        <w:pStyle w:val="GvdeMetni"/>
        <w:spacing w:before="8" w:line="360" w:lineRule="auto"/>
        <w:ind w:left="642" w:right="109"/>
        <w:jc w:val="both"/>
      </w:pPr>
      <w:r>
        <w:t>Beslenme, anne karnından başlayarak insan sağlığının korumasında ve iyileştirilmesinde en önemli faktörlerden biridir.</w:t>
      </w:r>
      <w:r w:rsidR="00AB0DD7">
        <w:t xml:space="preserve"> </w:t>
      </w:r>
      <w:r>
        <w:t>Sağlıklı, yeterli ve dengeli beslenme herkes için, özellikle de çocuklar için gereklidir; çünkü bu dönemde kazanılacak beslenme alışkanlıkları yaşam boyu sürdürülür.</w:t>
      </w:r>
    </w:p>
    <w:p w:rsidR="00DD56A9" w:rsidRDefault="00DD56A9" w:rsidP="00AB0DD7">
      <w:pPr>
        <w:pStyle w:val="GvdeMetni"/>
        <w:spacing w:line="360" w:lineRule="auto"/>
        <w:ind w:left="642" w:right="104"/>
        <w:jc w:val="both"/>
      </w:pPr>
      <w:r>
        <w:t>Hızlı büyüme ve gelişmenin başladığı ilköğretim çağındaki çocukların (6-12 yaş) sağlıklı bir şekilde büyümeleri ve başarılı olabilmeleri için doğru beslenme ile desteklenmeleri gerekir.</w:t>
      </w:r>
    </w:p>
    <w:p w:rsidR="00AB0DD7" w:rsidRDefault="00AB0DD7" w:rsidP="00DD56A9">
      <w:pPr>
        <w:pStyle w:val="GvdeMetni"/>
        <w:spacing w:line="360" w:lineRule="auto"/>
        <w:ind w:left="642" w:right="104" w:firstLine="708"/>
        <w:jc w:val="both"/>
      </w:pPr>
    </w:p>
    <w:p w:rsidR="00DD56A9" w:rsidRDefault="00DD56A9" w:rsidP="00DD56A9">
      <w:pPr>
        <w:pStyle w:val="Balk1"/>
        <w:spacing w:line="360" w:lineRule="auto"/>
        <w:ind w:left="2162" w:hanging="1280"/>
        <w:jc w:val="left"/>
        <w:rPr>
          <w:color w:val="FF0000"/>
          <w:spacing w:val="-2"/>
        </w:rPr>
      </w:pPr>
      <w:r w:rsidRPr="00DD56A9">
        <w:rPr>
          <w:color w:val="FF0000"/>
        </w:rPr>
        <w:t>OKUL</w:t>
      </w:r>
      <w:r w:rsidRPr="00DD56A9">
        <w:rPr>
          <w:color w:val="FF0000"/>
          <w:spacing w:val="-12"/>
        </w:rPr>
        <w:t xml:space="preserve"> </w:t>
      </w:r>
      <w:r w:rsidRPr="00DD56A9">
        <w:rPr>
          <w:color w:val="FF0000"/>
        </w:rPr>
        <w:t>ÖNCESİ</w:t>
      </w:r>
      <w:r w:rsidRPr="00DD56A9">
        <w:rPr>
          <w:color w:val="FF0000"/>
          <w:spacing w:val="-11"/>
        </w:rPr>
        <w:t xml:space="preserve"> </w:t>
      </w:r>
      <w:r w:rsidRPr="00DD56A9">
        <w:rPr>
          <w:color w:val="FF0000"/>
        </w:rPr>
        <w:t>ÇOCUKLARDA</w:t>
      </w:r>
      <w:r w:rsidRPr="00DD56A9">
        <w:rPr>
          <w:color w:val="FF0000"/>
          <w:spacing w:val="-11"/>
        </w:rPr>
        <w:t xml:space="preserve"> </w:t>
      </w:r>
      <w:r w:rsidRPr="00DD56A9">
        <w:rPr>
          <w:color w:val="FF0000"/>
        </w:rPr>
        <w:t xml:space="preserve">SAĞLIKLI </w:t>
      </w:r>
      <w:r w:rsidRPr="00DD56A9">
        <w:rPr>
          <w:color w:val="FF0000"/>
          <w:spacing w:val="-2"/>
        </w:rPr>
        <w:t>BESLENME</w:t>
      </w:r>
    </w:p>
    <w:p w:rsidR="00AB0DD7" w:rsidRPr="00DD56A9" w:rsidRDefault="00AB0DD7" w:rsidP="00DD56A9">
      <w:pPr>
        <w:pStyle w:val="Balk1"/>
        <w:spacing w:line="360" w:lineRule="auto"/>
        <w:ind w:left="2162" w:hanging="1280"/>
        <w:jc w:val="left"/>
        <w:rPr>
          <w:color w:val="FF0000"/>
        </w:rPr>
      </w:pPr>
    </w:p>
    <w:p w:rsidR="00DD56A9" w:rsidRDefault="00DD56A9" w:rsidP="00DD56A9">
      <w:pPr>
        <w:pStyle w:val="GvdeMetni"/>
        <w:ind w:left="530"/>
        <w:rPr>
          <w:sz w:val="20"/>
        </w:rPr>
      </w:pPr>
      <w:r>
        <w:rPr>
          <w:noProof/>
          <w:sz w:val="20"/>
          <w:lang w:eastAsia="tr-TR"/>
        </w:rPr>
        <w:drawing>
          <wp:inline distT="0" distB="0" distL="0" distR="0" wp14:anchorId="72AF768F" wp14:editId="50644AE1">
            <wp:extent cx="2275039" cy="1236345"/>
            <wp:effectExtent l="0" t="0" r="0" b="0"/>
            <wp:docPr id="10" name="Image 10" descr="cocuk%20yeme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descr="cocuk%20yemek"/>
                    <pic:cNvPicPr/>
                  </pic:nvPicPr>
                  <pic:blipFill>
                    <a:blip r:embed="rId9" cstate="print"/>
                    <a:stretch>
                      <a:fillRect/>
                    </a:stretch>
                  </pic:blipFill>
                  <pic:spPr>
                    <a:xfrm>
                      <a:off x="0" y="0"/>
                      <a:ext cx="2275039" cy="1236345"/>
                    </a:xfrm>
                    <a:prstGeom prst="rect">
                      <a:avLst/>
                    </a:prstGeom>
                  </pic:spPr>
                </pic:pic>
              </a:graphicData>
            </a:graphic>
          </wp:inline>
        </w:drawing>
      </w:r>
    </w:p>
    <w:p w:rsidR="00DD56A9" w:rsidRDefault="00DD56A9" w:rsidP="00DD56A9">
      <w:pPr>
        <w:pStyle w:val="GvdeMetni"/>
        <w:spacing w:before="149"/>
        <w:rPr>
          <w:b/>
        </w:rPr>
      </w:pPr>
    </w:p>
    <w:p w:rsidR="00DD56A9" w:rsidRPr="00DD56A9" w:rsidRDefault="00DD56A9" w:rsidP="00DD56A9">
      <w:pPr>
        <w:spacing w:before="1"/>
        <w:ind w:left="500"/>
        <w:jc w:val="both"/>
        <w:rPr>
          <w:b/>
          <w:color w:val="FF0000"/>
          <w:sz w:val="18"/>
        </w:rPr>
      </w:pPr>
      <w:r w:rsidRPr="00DD56A9">
        <w:rPr>
          <w:b/>
          <w:color w:val="FF0000"/>
          <w:sz w:val="18"/>
        </w:rPr>
        <w:t>0-6</w:t>
      </w:r>
      <w:r w:rsidRPr="00DD56A9">
        <w:rPr>
          <w:b/>
          <w:color w:val="FF0000"/>
          <w:spacing w:val="76"/>
          <w:sz w:val="18"/>
        </w:rPr>
        <w:t xml:space="preserve"> </w:t>
      </w:r>
      <w:r w:rsidRPr="00DD56A9">
        <w:rPr>
          <w:b/>
          <w:color w:val="FF0000"/>
          <w:sz w:val="18"/>
        </w:rPr>
        <w:t>Yaş</w:t>
      </w:r>
      <w:r w:rsidRPr="00DD56A9">
        <w:rPr>
          <w:b/>
          <w:color w:val="FF0000"/>
          <w:spacing w:val="74"/>
          <w:sz w:val="18"/>
        </w:rPr>
        <w:t xml:space="preserve"> </w:t>
      </w:r>
      <w:r w:rsidRPr="00DD56A9">
        <w:rPr>
          <w:b/>
          <w:color w:val="FF0000"/>
          <w:sz w:val="18"/>
        </w:rPr>
        <w:t>Çocuğunun</w:t>
      </w:r>
      <w:r w:rsidRPr="00DD56A9">
        <w:rPr>
          <w:b/>
          <w:color w:val="FF0000"/>
          <w:spacing w:val="73"/>
          <w:sz w:val="18"/>
        </w:rPr>
        <w:t xml:space="preserve"> </w:t>
      </w:r>
      <w:r w:rsidRPr="00DD56A9">
        <w:rPr>
          <w:b/>
          <w:color w:val="FF0000"/>
          <w:sz w:val="18"/>
        </w:rPr>
        <w:t>Yeterli</w:t>
      </w:r>
      <w:r w:rsidRPr="00DD56A9">
        <w:rPr>
          <w:b/>
          <w:color w:val="FF0000"/>
          <w:spacing w:val="75"/>
          <w:sz w:val="18"/>
        </w:rPr>
        <w:t xml:space="preserve"> </w:t>
      </w:r>
      <w:r w:rsidRPr="00DD56A9">
        <w:rPr>
          <w:b/>
          <w:color w:val="FF0000"/>
          <w:sz w:val="18"/>
        </w:rPr>
        <w:t>Ve</w:t>
      </w:r>
      <w:r w:rsidRPr="00DD56A9">
        <w:rPr>
          <w:b/>
          <w:color w:val="FF0000"/>
          <w:spacing w:val="76"/>
          <w:sz w:val="18"/>
        </w:rPr>
        <w:t xml:space="preserve"> </w:t>
      </w:r>
      <w:r w:rsidRPr="00DD56A9">
        <w:rPr>
          <w:b/>
          <w:color w:val="FF0000"/>
          <w:sz w:val="18"/>
        </w:rPr>
        <w:t>Dengeli</w:t>
      </w:r>
      <w:r w:rsidRPr="00DD56A9">
        <w:rPr>
          <w:b/>
          <w:color w:val="FF0000"/>
          <w:spacing w:val="76"/>
          <w:sz w:val="18"/>
        </w:rPr>
        <w:t xml:space="preserve"> </w:t>
      </w:r>
      <w:r w:rsidRPr="00DD56A9">
        <w:rPr>
          <w:b/>
          <w:color w:val="FF0000"/>
          <w:spacing w:val="-2"/>
          <w:sz w:val="18"/>
        </w:rPr>
        <w:t>Beslenmesi</w:t>
      </w:r>
    </w:p>
    <w:p w:rsidR="00DD56A9" w:rsidRDefault="00DD56A9" w:rsidP="00AB0DD7">
      <w:pPr>
        <w:pStyle w:val="GvdeMetni"/>
        <w:spacing w:before="105" w:line="360" w:lineRule="auto"/>
        <w:ind w:left="500" w:right="39" w:firstLine="316"/>
        <w:jc w:val="both"/>
      </w:pPr>
      <w:r>
        <w:t>Büyüme, gelişme, sağlıklı yaşam</w:t>
      </w:r>
      <w:r>
        <w:rPr>
          <w:spacing w:val="-2"/>
        </w:rPr>
        <w:t xml:space="preserve"> </w:t>
      </w:r>
      <w:r>
        <w:t>ve fiziksel faaliyetler için gerekli besinlerin ağız yoluyla alınmasına beslenme denir.</w:t>
      </w:r>
      <w:r w:rsidR="00AB0DD7">
        <w:t xml:space="preserve"> </w:t>
      </w:r>
      <w:r>
        <w:t>Çocukların</w:t>
      </w:r>
      <w:r>
        <w:rPr>
          <w:spacing w:val="25"/>
        </w:rPr>
        <w:t xml:space="preserve"> </w:t>
      </w:r>
      <w:r>
        <w:t>sağlığı</w:t>
      </w:r>
      <w:r>
        <w:rPr>
          <w:spacing w:val="26"/>
        </w:rPr>
        <w:t xml:space="preserve"> </w:t>
      </w:r>
      <w:r>
        <w:t>ve</w:t>
      </w:r>
      <w:r>
        <w:rPr>
          <w:spacing w:val="26"/>
        </w:rPr>
        <w:t xml:space="preserve"> </w:t>
      </w:r>
      <w:r>
        <w:t>sağlıklı</w:t>
      </w:r>
      <w:r>
        <w:rPr>
          <w:spacing w:val="27"/>
        </w:rPr>
        <w:t xml:space="preserve"> </w:t>
      </w:r>
      <w:r>
        <w:t>yetişkinler</w:t>
      </w:r>
      <w:r>
        <w:rPr>
          <w:spacing w:val="25"/>
        </w:rPr>
        <w:t xml:space="preserve"> </w:t>
      </w:r>
      <w:r>
        <w:rPr>
          <w:spacing w:val="-2"/>
        </w:rPr>
        <w:t>olabilmesi,</w:t>
      </w:r>
      <w:r w:rsidR="00AB0DD7">
        <w:t xml:space="preserve"> </w:t>
      </w:r>
      <w:r>
        <w:t>anne</w:t>
      </w:r>
      <w:r>
        <w:rPr>
          <w:spacing w:val="70"/>
        </w:rPr>
        <w:t xml:space="preserve">  </w:t>
      </w:r>
      <w:r w:rsidR="002E2195">
        <w:rPr>
          <w:spacing w:val="70"/>
        </w:rPr>
        <w:t>k</w:t>
      </w:r>
      <w:r>
        <w:t>arnından</w:t>
      </w:r>
      <w:r w:rsidR="00AB0DD7">
        <w:rPr>
          <w:spacing w:val="72"/>
        </w:rPr>
        <w:t xml:space="preserve"> </w:t>
      </w:r>
      <w:r>
        <w:t>başlayarak</w:t>
      </w:r>
      <w:r>
        <w:rPr>
          <w:spacing w:val="72"/>
        </w:rPr>
        <w:t xml:space="preserve">  </w:t>
      </w:r>
      <w:r>
        <w:t>sağlıklı</w:t>
      </w:r>
      <w:r>
        <w:rPr>
          <w:spacing w:val="71"/>
        </w:rPr>
        <w:t xml:space="preserve">  </w:t>
      </w:r>
      <w:r>
        <w:t>bir</w:t>
      </w:r>
      <w:r>
        <w:rPr>
          <w:spacing w:val="71"/>
        </w:rPr>
        <w:t xml:space="preserve">  </w:t>
      </w:r>
      <w:r>
        <w:rPr>
          <w:spacing w:val="-2"/>
        </w:rPr>
        <w:t>ortamda</w:t>
      </w:r>
      <w:r w:rsidR="00AB0DD7">
        <w:rPr>
          <w:spacing w:val="-2"/>
        </w:rPr>
        <w:t xml:space="preserve"> büyümelerine bağlıdır.</w:t>
      </w:r>
      <w:bookmarkStart w:id="0" w:name="_GoBack"/>
      <w:bookmarkEnd w:id="0"/>
    </w:p>
    <w:p w:rsidR="00DD56A9" w:rsidRDefault="00DD56A9" w:rsidP="00AB0DD7">
      <w:pPr>
        <w:pStyle w:val="GvdeMetni"/>
        <w:spacing w:before="68" w:line="360" w:lineRule="auto"/>
        <w:ind w:right="38"/>
        <w:jc w:val="both"/>
      </w:pPr>
      <w:r>
        <w:br w:type="column"/>
      </w:r>
      <w:r w:rsidR="00AB0DD7">
        <w:lastRenderedPageBreak/>
        <w:t xml:space="preserve">               </w:t>
      </w:r>
      <w:r>
        <w:t>Hamilelik süresince büyük bir özlem duyarak bebeğini dünyaya getiren annenin bebeğine verebileceği en güzel armağan anne sütüdür. Anne sütü ile beslemek, bebeğin fiziksel ve zihinsel gelişimini en iyi şekilde sağlar</w:t>
      </w:r>
      <w:r>
        <w:rPr>
          <w:b/>
          <w:i/>
        </w:rPr>
        <w:t xml:space="preserve">. </w:t>
      </w:r>
      <w:r>
        <w:t>Yeterli ve dengeli beslenme doğumdan</w:t>
      </w:r>
      <w:r>
        <w:rPr>
          <w:spacing w:val="-4"/>
        </w:rPr>
        <w:t xml:space="preserve"> </w:t>
      </w:r>
      <w:r>
        <w:t>ölüme</w:t>
      </w:r>
      <w:r>
        <w:rPr>
          <w:spacing w:val="-6"/>
        </w:rPr>
        <w:t xml:space="preserve"> </w:t>
      </w:r>
      <w:r>
        <w:t>kadar</w:t>
      </w:r>
      <w:r>
        <w:rPr>
          <w:spacing w:val="-5"/>
        </w:rPr>
        <w:t xml:space="preserve"> </w:t>
      </w:r>
      <w:r>
        <w:t>insan</w:t>
      </w:r>
      <w:r>
        <w:rPr>
          <w:spacing w:val="-4"/>
        </w:rPr>
        <w:t xml:space="preserve"> </w:t>
      </w:r>
      <w:r>
        <w:t>yaşamı</w:t>
      </w:r>
      <w:r>
        <w:rPr>
          <w:spacing w:val="-5"/>
        </w:rPr>
        <w:t xml:space="preserve"> </w:t>
      </w:r>
      <w:r>
        <w:t>boyunca</w:t>
      </w:r>
      <w:r>
        <w:rPr>
          <w:spacing w:val="-3"/>
        </w:rPr>
        <w:t xml:space="preserve"> </w:t>
      </w:r>
      <w:r>
        <w:t>yalnız</w:t>
      </w:r>
      <w:r>
        <w:rPr>
          <w:spacing w:val="-3"/>
        </w:rPr>
        <w:t xml:space="preserve"> </w:t>
      </w:r>
      <w:r>
        <w:t>fizyolojik</w:t>
      </w:r>
      <w:r>
        <w:rPr>
          <w:spacing w:val="-6"/>
        </w:rPr>
        <w:t xml:space="preserve"> </w:t>
      </w:r>
      <w:proofErr w:type="spellStart"/>
      <w:r>
        <w:t>gereksi</w:t>
      </w:r>
      <w:proofErr w:type="spellEnd"/>
      <w:r>
        <w:t>- nimin giderilmesi için değil, aynı zamanda psikolojik ve sosyolojik gereksinimlerin giderilmesinde de önemli bir yer tutar. Bu nedenle bebeklerimiz beslenme gerçekleştirildiği zaman onun için rahat ve huzurlu bir ortam sağlanmalıdır. Güler yüzlü ve sevecen davranmalı, bağırmadan sevgiyle davranmalıyız Okul öncesi dönem yaşamın en duyarlı dönemlerinden biridir. Bu dönemde içinde bulunulan çevre, alınan uyarılar, çocuğun fiziksel, zihinsel, sosyal ve ruhsal yönden büyüme ve gelişiminde çok etkin rol oynar.</w:t>
      </w:r>
    </w:p>
    <w:p w:rsidR="00AB0DD7" w:rsidRDefault="00AB0DD7" w:rsidP="00AB0DD7">
      <w:pPr>
        <w:pStyle w:val="GvdeMetni"/>
        <w:spacing w:before="68" w:line="360" w:lineRule="auto"/>
        <w:ind w:right="38"/>
        <w:jc w:val="both"/>
      </w:pPr>
    </w:p>
    <w:p w:rsidR="00AB0DD7" w:rsidRDefault="00AB0DD7" w:rsidP="00AB0DD7">
      <w:pPr>
        <w:pStyle w:val="GvdeMetni"/>
        <w:spacing w:before="68" w:line="360" w:lineRule="auto"/>
        <w:ind w:right="38"/>
        <w:jc w:val="both"/>
      </w:pPr>
    </w:p>
    <w:p w:rsidR="00DD56A9" w:rsidRDefault="00DD56A9" w:rsidP="00DD56A9">
      <w:pPr>
        <w:pStyle w:val="GvdeMetni"/>
        <w:spacing w:before="105"/>
      </w:pPr>
    </w:p>
    <w:p w:rsidR="00DD56A9" w:rsidRPr="00DD56A9" w:rsidRDefault="00DD56A9" w:rsidP="00DD56A9">
      <w:pPr>
        <w:pStyle w:val="Balk1"/>
        <w:rPr>
          <w:color w:val="FF0000"/>
        </w:rPr>
      </w:pPr>
      <w:r w:rsidRPr="00DD56A9">
        <w:rPr>
          <w:color w:val="FF0000"/>
        </w:rPr>
        <w:t>Beslenme</w:t>
      </w:r>
      <w:r w:rsidRPr="00DD56A9">
        <w:rPr>
          <w:color w:val="FF0000"/>
          <w:spacing w:val="-4"/>
        </w:rPr>
        <w:t xml:space="preserve"> </w:t>
      </w:r>
      <w:r w:rsidRPr="00DD56A9">
        <w:rPr>
          <w:color w:val="FF0000"/>
        </w:rPr>
        <w:t>Alışkanlığı</w:t>
      </w:r>
      <w:r w:rsidRPr="00DD56A9">
        <w:rPr>
          <w:color w:val="FF0000"/>
          <w:spacing w:val="-2"/>
        </w:rPr>
        <w:t xml:space="preserve"> </w:t>
      </w:r>
      <w:r w:rsidRPr="00DD56A9">
        <w:rPr>
          <w:color w:val="FF0000"/>
        </w:rPr>
        <w:t>Ve</w:t>
      </w:r>
      <w:r w:rsidRPr="00DD56A9">
        <w:rPr>
          <w:color w:val="FF0000"/>
          <w:spacing w:val="-4"/>
        </w:rPr>
        <w:t xml:space="preserve"> </w:t>
      </w:r>
      <w:r w:rsidRPr="00DD56A9">
        <w:rPr>
          <w:color w:val="FF0000"/>
        </w:rPr>
        <w:t>Anne-</w:t>
      </w:r>
      <w:r w:rsidRPr="00DD56A9">
        <w:rPr>
          <w:color w:val="FF0000"/>
          <w:spacing w:val="-2"/>
        </w:rPr>
        <w:t xml:space="preserve"> </w:t>
      </w:r>
      <w:r w:rsidRPr="00DD56A9">
        <w:rPr>
          <w:color w:val="FF0000"/>
        </w:rPr>
        <w:t>Baba</w:t>
      </w:r>
      <w:r w:rsidRPr="00DD56A9">
        <w:rPr>
          <w:color w:val="FF0000"/>
          <w:spacing w:val="-3"/>
        </w:rPr>
        <w:t xml:space="preserve"> </w:t>
      </w:r>
      <w:r w:rsidRPr="00DD56A9">
        <w:rPr>
          <w:color w:val="FF0000"/>
          <w:spacing w:val="-2"/>
        </w:rPr>
        <w:t>Tutumları</w:t>
      </w:r>
    </w:p>
    <w:p w:rsidR="00DD56A9" w:rsidRDefault="00DD56A9" w:rsidP="00AB0DD7">
      <w:pPr>
        <w:pStyle w:val="GvdeMetni"/>
        <w:spacing w:before="103" w:line="362" w:lineRule="auto"/>
        <w:ind w:left="500" w:right="38" w:firstLine="228"/>
        <w:jc w:val="both"/>
      </w:pPr>
      <w:r>
        <w:t>Okul öncesi dönem 3-6 yaş arası çocukları kapsar.</w:t>
      </w:r>
      <w:r w:rsidR="002E2195">
        <w:t xml:space="preserve"> </w:t>
      </w:r>
      <w:r>
        <w:t>Bu dönem beslenme alışkanlıklarının temelinin sağlamlaştırıldığı</w:t>
      </w:r>
      <w:r w:rsidR="00AB0DD7">
        <w:t xml:space="preserve"> </w:t>
      </w:r>
      <w:r>
        <w:t>en</w:t>
      </w:r>
      <w:r>
        <w:rPr>
          <w:spacing w:val="-2"/>
        </w:rPr>
        <w:t xml:space="preserve"> </w:t>
      </w:r>
      <w:r>
        <w:t>önemli</w:t>
      </w:r>
      <w:r>
        <w:rPr>
          <w:spacing w:val="-2"/>
        </w:rPr>
        <w:t xml:space="preserve"> </w:t>
      </w:r>
      <w:r>
        <w:t>dönemdir.</w:t>
      </w:r>
      <w:r>
        <w:rPr>
          <w:spacing w:val="-1"/>
        </w:rPr>
        <w:t xml:space="preserve"> </w:t>
      </w:r>
      <w:r>
        <w:t>Bu</w:t>
      </w:r>
      <w:r>
        <w:rPr>
          <w:spacing w:val="-2"/>
        </w:rPr>
        <w:t xml:space="preserve"> dönemde;</w:t>
      </w:r>
    </w:p>
    <w:p w:rsidR="00DD56A9" w:rsidRDefault="00DD56A9" w:rsidP="00DD56A9">
      <w:pPr>
        <w:pStyle w:val="ListeParagraf"/>
        <w:numPr>
          <w:ilvl w:val="0"/>
          <w:numId w:val="1"/>
        </w:numPr>
        <w:tabs>
          <w:tab w:val="left" w:pos="1220"/>
        </w:tabs>
        <w:spacing w:before="106" w:line="348" w:lineRule="auto"/>
        <w:ind w:right="42"/>
        <w:rPr>
          <w:sz w:val="18"/>
        </w:rPr>
      </w:pPr>
      <w:r>
        <w:rPr>
          <w:sz w:val="18"/>
        </w:rPr>
        <w:t>Çocukluğunda sağlıklı beslenenlerin, ileri yaşlarda hastalıklara yakalanma riski daha düşüktür.</w:t>
      </w:r>
    </w:p>
    <w:p w:rsidR="00DD56A9" w:rsidRDefault="00DD56A9" w:rsidP="00DD56A9">
      <w:pPr>
        <w:pStyle w:val="ListeParagraf"/>
        <w:numPr>
          <w:ilvl w:val="0"/>
          <w:numId w:val="1"/>
        </w:numPr>
        <w:tabs>
          <w:tab w:val="left" w:pos="1220"/>
        </w:tabs>
        <w:spacing w:before="14" w:line="348" w:lineRule="auto"/>
        <w:ind w:right="39"/>
        <w:rPr>
          <w:sz w:val="18"/>
        </w:rPr>
      </w:pPr>
      <w:r>
        <w:rPr>
          <w:sz w:val="18"/>
        </w:rPr>
        <w:t>Çocuğun</w:t>
      </w:r>
      <w:r>
        <w:rPr>
          <w:spacing w:val="-7"/>
          <w:sz w:val="18"/>
        </w:rPr>
        <w:t xml:space="preserve"> </w:t>
      </w:r>
      <w:r>
        <w:rPr>
          <w:sz w:val="18"/>
        </w:rPr>
        <w:t>sağlıklı</w:t>
      </w:r>
      <w:r>
        <w:rPr>
          <w:spacing w:val="-5"/>
          <w:sz w:val="18"/>
        </w:rPr>
        <w:t xml:space="preserve"> </w:t>
      </w:r>
      <w:r>
        <w:rPr>
          <w:sz w:val="18"/>
        </w:rPr>
        <w:t>beslenme</w:t>
      </w:r>
      <w:r>
        <w:rPr>
          <w:spacing w:val="-6"/>
          <w:sz w:val="18"/>
        </w:rPr>
        <w:t xml:space="preserve"> </w:t>
      </w:r>
      <w:r>
        <w:rPr>
          <w:sz w:val="18"/>
        </w:rPr>
        <w:t>alışkanlıkları</w:t>
      </w:r>
      <w:r>
        <w:rPr>
          <w:spacing w:val="-6"/>
          <w:sz w:val="18"/>
        </w:rPr>
        <w:t xml:space="preserve"> </w:t>
      </w:r>
      <w:r>
        <w:rPr>
          <w:sz w:val="18"/>
        </w:rPr>
        <w:t>geliştirmesinde</w:t>
      </w:r>
      <w:r>
        <w:rPr>
          <w:spacing w:val="-6"/>
          <w:sz w:val="18"/>
        </w:rPr>
        <w:t xml:space="preserve"> </w:t>
      </w:r>
      <w:r>
        <w:rPr>
          <w:sz w:val="18"/>
        </w:rPr>
        <w:t>anne babanın tutarlılığı ve ona iyi örnek olması en temel koşuldur.</w:t>
      </w:r>
    </w:p>
    <w:p w:rsidR="00DD56A9" w:rsidRDefault="00DD56A9" w:rsidP="00DD56A9">
      <w:pPr>
        <w:pStyle w:val="ListeParagraf"/>
        <w:numPr>
          <w:ilvl w:val="0"/>
          <w:numId w:val="1"/>
        </w:numPr>
        <w:tabs>
          <w:tab w:val="left" w:pos="1220"/>
        </w:tabs>
        <w:spacing w:before="14" w:line="350" w:lineRule="auto"/>
        <w:ind w:right="38"/>
        <w:rPr>
          <w:sz w:val="18"/>
        </w:rPr>
      </w:pPr>
      <w:r>
        <w:rPr>
          <w:sz w:val="18"/>
        </w:rPr>
        <w:t>Okul öncesi dönem çocuklarına yemek konusunda ısrarlı davranmak onların yemeği tümden reddetmesine yol açabilir.</w:t>
      </w:r>
    </w:p>
    <w:p w:rsidR="00DD56A9" w:rsidRDefault="00DD56A9" w:rsidP="00DD56A9">
      <w:pPr>
        <w:pStyle w:val="ListeParagraf"/>
        <w:numPr>
          <w:ilvl w:val="0"/>
          <w:numId w:val="1"/>
        </w:numPr>
        <w:tabs>
          <w:tab w:val="left" w:pos="1220"/>
        </w:tabs>
        <w:spacing w:before="10" w:line="350" w:lineRule="auto"/>
        <w:ind w:right="43"/>
        <w:rPr>
          <w:sz w:val="18"/>
        </w:rPr>
      </w:pPr>
      <w:r>
        <w:rPr>
          <w:sz w:val="18"/>
        </w:rPr>
        <w:t>Sofra oyun alanı değildir. Yemek öncesi ya da yemek</w:t>
      </w:r>
      <w:r>
        <w:rPr>
          <w:spacing w:val="-1"/>
          <w:sz w:val="18"/>
        </w:rPr>
        <w:t xml:space="preserve"> </w:t>
      </w:r>
      <w:r>
        <w:rPr>
          <w:sz w:val="18"/>
        </w:rPr>
        <w:t>sonrası oyun için zaman</w:t>
      </w:r>
    </w:p>
    <w:p w:rsidR="00DD56A9" w:rsidRDefault="00DD56A9" w:rsidP="00DD56A9">
      <w:pPr>
        <w:pStyle w:val="ListeParagraf"/>
        <w:numPr>
          <w:ilvl w:val="0"/>
          <w:numId w:val="1"/>
        </w:numPr>
        <w:tabs>
          <w:tab w:val="left" w:pos="1220"/>
        </w:tabs>
        <w:spacing w:before="9" w:line="350" w:lineRule="auto"/>
        <w:ind w:right="40"/>
        <w:rPr>
          <w:sz w:val="18"/>
        </w:rPr>
      </w:pPr>
      <w:proofErr w:type="gramStart"/>
      <w:r>
        <w:rPr>
          <w:sz w:val="18"/>
        </w:rPr>
        <w:t>ayrıldığında</w:t>
      </w:r>
      <w:proofErr w:type="gramEnd"/>
      <w:r>
        <w:rPr>
          <w:sz w:val="18"/>
        </w:rPr>
        <w:t>, çocuk yemek saatinde yemeği daha iştahla ve sorunsuz yer.</w:t>
      </w:r>
    </w:p>
    <w:p w:rsidR="00DD56A9" w:rsidRDefault="00DD56A9" w:rsidP="00DD56A9">
      <w:pPr>
        <w:pStyle w:val="ListeParagraf"/>
        <w:numPr>
          <w:ilvl w:val="0"/>
          <w:numId w:val="1"/>
        </w:numPr>
        <w:tabs>
          <w:tab w:val="left" w:pos="1220"/>
        </w:tabs>
        <w:spacing w:before="10" w:line="350" w:lineRule="auto"/>
        <w:ind w:right="39"/>
        <w:rPr>
          <w:sz w:val="18"/>
        </w:rPr>
      </w:pPr>
      <w:r>
        <w:rPr>
          <w:sz w:val="18"/>
        </w:rPr>
        <w:t xml:space="preserve">Çocukların büyüme hızları birbirinden farklıdır. Çocukların birbiri ile kıyaslanması </w:t>
      </w:r>
      <w:proofErr w:type="gramStart"/>
      <w:r>
        <w:rPr>
          <w:sz w:val="18"/>
        </w:rPr>
        <w:t>doğru</w:t>
      </w:r>
      <w:r>
        <w:rPr>
          <w:spacing w:val="80"/>
          <w:sz w:val="18"/>
        </w:rPr>
        <w:t xml:space="preserve">  </w:t>
      </w:r>
      <w:r>
        <w:rPr>
          <w:sz w:val="18"/>
        </w:rPr>
        <w:t>değildir</w:t>
      </w:r>
      <w:proofErr w:type="gramEnd"/>
      <w:r>
        <w:rPr>
          <w:sz w:val="18"/>
        </w:rPr>
        <w:t>.</w:t>
      </w:r>
    </w:p>
    <w:p w:rsidR="00DD56A9" w:rsidRDefault="00DD56A9" w:rsidP="00DD56A9">
      <w:pPr>
        <w:pStyle w:val="ListeParagraf"/>
        <w:numPr>
          <w:ilvl w:val="0"/>
          <w:numId w:val="1"/>
        </w:numPr>
        <w:tabs>
          <w:tab w:val="left" w:pos="1220"/>
        </w:tabs>
        <w:spacing w:before="9" w:line="355" w:lineRule="auto"/>
        <w:ind w:right="40"/>
        <w:rPr>
          <w:sz w:val="18"/>
        </w:rPr>
      </w:pPr>
      <w:r>
        <w:rPr>
          <w:sz w:val="18"/>
        </w:rPr>
        <w:t xml:space="preserve">Enerji gereksinimi yeterince karşılanamayan çocuklarda zayıflık yanında halsizlik-güçsüzlük oluşabileceği </w:t>
      </w:r>
      <w:r>
        <w:rPr>
          <w:spacing w:val="-2"/>
          <w:sz w:val="18"/>
        </w:rPr>
        <w:t>unutulmamalıdır.</w:t>
      </w:r>
    </w:p>
    <w:p w:rsidR="00DD56A9" w:rsidRPr="0007767A" w:rsidRDefault="00DD56A9" w:rsidP="0007767A">
      <w:pPr>
        <w:pStyle w:val="ListeParagraf"/>
        <w:numPr>
          <w:ilvl w:val="0"/>
          <w:numId w:val="1"/>
        </w:numPr>
        <w:tabs>
          <w:tab w:val="left" w:pos="1221"/>
        </w:tabs>
        <w:spacing w:before="70" w:line="355" w:lineRule="auto"/>
        <w:ind w:right="122"/>
        <w:rPr>
          <w:sz w:val="18"/>
        </w:rPr>
      </w:pPr>
      <w:r w:rsidRPr="0007767A">
        <w:rPr>
          <w:sz w:val="18"/>
        </w:rPr>
        <w:t xml:space="preserve">Çocukların sağlıklı büyüme ve gelişme gösterebilmeleri için proteinden zengin besinleri yeterince tüketmeleri </w:t>
      </w:r>
      <w:r w:rsidRPr="0007767A">
        <w:rPr>
          <w:spacing w:val="-2"/>
          <w:sz w:val="18"/>
        </w:rPr>
        <w:t>gerekir.</w:t>
      </w:r>
    </w:p>
    <w:p w:rsidR="00DD56A9" w:rsidRDefault="00DD56A9" w:rsidP="00DD56A9">
      <w:pPr>
        <w:pStyle w:val="ListeParagraf"/>
        <w:numPr>
          <w:ilvl w:val="0"/>
          <w:numId w:val="1"/>
        </w:numPr>
        <w:tabs>
          <w:tab w:val="left" w:pos="1221"/>
        </w:tabs>
        <w:spacing w:before="4" w:line="350" w:lineRule="auto"/>
        <w:ind w:left="1221" w:right="123"/>
        <w:rPr>
          <w:sz w:val="18"/>
        </w:rPr>
      </w:pPr>
      <w:r>
        <w:rPr>
          <w:sz w:val="18"/>
        </w:rPr>
        <w:t xml:space="preserve">Vitaminler için en iyi kaynakların sebze ve </w:t>
      </w:r>
      <w:proofErr w:type="gramStart"/>
      <w:r>
        <w:rPr>
          <w:sz w:val="18"/>
        </w:rPr>
        <w:t xml:space="preserve">meyveler </w:t>
      </w:r>
      <w:r w:rsidR="00A04076">
        <w:rPr>
          <w:sz w:val="18"/>
        </w:rPr>
        <w:t xml:space="preserve">  </w:t>
      </w:r>
      <w:r>
        <w:rPr>
          <w:sz w:val="18"/>
        </w:rPr>
        <w:t>olduğu</w:t>
      </w:r>
      <w:proofErr w:type="gramEnd"/>
      <w:r>
        <w:rPr>
          <w:sz w:val="18"/>
        </w:rPr>
        <w:t xml:space="preserve"> unutulmamalıdır.</w:t>
      </w:r>
    </w:p>
    <w:p w:rsidR="00DD56A9" w:rsidRDefault="00DD56A9" w:rsidP="00DD56A9">
      <w:pPr>
        <w:pStyle w:val="ListeParagraf"/>
        <w:numPr>
          <w:ilvl w:val="0"/>
          <w:numId w:val="1"/>
        </w:numPr>
        <w:tabs>
          <w:tab w:val="left" w:pos="1221"/>
        </w:tabs>
        <w:spacing w:before="12" w:line="355" w:lineRule="auto"/>
        <w:ind w:left="1221" w:right="122"/>
        <w:rPr>
          <w:sz w:val="18"/>
        </w:rPr>
      </w:pPr>
      <w:r>
        <w:rPr>
          <w:sz w:val="18"/>
        </w:rPr>
        <w:t>Çocuklar</w:t>
      </w:r>
      <w:r>
        <w:rPr>
          <w:spacing w:val="-5"/>
          <w:sz w:val="18"/>
        </w:rPr>
        <w:t xml:space="preserve"> </w:t>
      </w:r>
      <w:r>
        <w:rPr>
          <w:sz w:val="18"/>
        </w:rPr>
        <w:t>için</w:t>
      </w:r>
      <w:r>
        <w:rPr>
          <w:spacing w:val="-4"/>
          <w:sz w:val="18"/>
        </w:rPr>
        <w:t xml:space="preserve"> </w:t>
      </w:r>
      <w:r>
        <w:rPr>
          <w:sz w:val="18"/>
        </w:rPr>
        <w:t>en</w:t>
      </w:r>
      <w:r>
        <w:rPr>
          <w:spacing w:val="-6"/>
          <w:sz w:val="18"/>
        </w:rPr>
        <w:t xml:space="preserve"> </w:t>
      </w:r>
      <w:r>
        <w:rPr>
          <w:sz w:val="18"/>
        </w:rPr>
        <w:t>önemli</w:t>
      </w:r>
      <w:r>
        <w:rPr>
          <w:spacing w:val="-5"/>
          <w:sz w:val="18"/>
        </w:rPr>
        <w:t xml:space="preserve"> </w:t>
      </w:r>
      <w:r>
        <w:rPr>
          <w:sz w:val="18"/>
        </w:rPr>
        <w:t>mineraller</w:t>
      </w:r>
      <w:r>
        <w:rPr>
          <w:spacing w:val="-5"/>
          <w:sz w:val="18"/>
        </w:rPr>
        <w:t xml:space="preserve"> </w:t>
      </w:r>
      <w:r>
        <w:rPr>
          <w:sz w:val="18"/>
        </w:rPr>
        <w:t>kalsiyum</w:t>
      </w:r>
      <w:r>
        <w:rPr>
          <w:spacing w:val="-6"/>
          <w:sz w:val="18"/>
        </w:rPr>
        <w:t xml:space="preserve"> </w:t>
      </w:r>
      <w:r>
        <w:rPr>
          <w:sz w:val="18"/>
        </w:rPr>
        <w:t>ve</w:t>
      </w:r>
      <w:r>
        <w:rPr>
          <w:spacing w:val="-6"/>
          <w:sz w:val="18"/>
        </w:rPr>
        <w:t xml:space="preserve"> </w:t>
      </w:r>
      <w:r>
        <w:rPr>
          <w:sz w:val="18"/>
        </w:rPr>
        <w:t>demirdir. Kalsiyum</w:t>
      </w:r>
      <w:r>
        <w:rPr>
          <w:spacing w:val="-2"/>
          <w:sz w:val="18"/>
        </w:rPr>
        <w:t xml:space="preserve"> </w:t>
      </w:r>
      <w:r>
        <w:rPr>
          <w:sz w:val="18"/>
        </w:rPr>
        <w:t>yetmezliğinde</w:t>
      </w:r>
      <w:r>
        <w:rPr>
          <w:spacing w:val="-2"/>
          <w:sz w:val="18"/>
        </w:rPr>
        <w:t xml:space="preserve"> </w:t>
      </w:r>
      <w:r>
        <w:rPr>
          <w:sz w:val="18"/>
        </w:rPr>
        <w:t>raşitizm</w:t>
      </w:r>
      <w:r>
        <w:rPr>
          <w:spacing w:val="-2"/>
          <w:sz w:val="18"/>
        </w:rPr>
        <w:t xml:space="preserve"> </w:t>
      </w:r>
      <w:r w:rsidR="0007767A">
        <w:rPr>
          <w:sz w:val="18"/>
        </w:rPr>
        <w:t>(</w:t>
      </w:r>
      <w:proofErr w:type="gramStart"/>
      <w:r w:rsidR="0007767A">
        <w:rPr>
          <w:sz w:val="18"/>
        </w:rPr>
        <w:t>kemi</w:t>
      </w:r>
      <w:r w:rsidR="00A04076">
        <w:rPr>
          <w:spacing w:val="-2"/>
          <w:sz w:val="18"/>
        </w:rPr>
        <w:t xml:space="preserve">   </w:t>
      </w:r>
      <w:r>
        <w:rPr>
          <w:sz w:val="18"/>
        </w:rPr>
        <w:t>hastalığı</w:t>
      </w:r>
      <w:proofErr w:type="gramEnd"/>
      <w:r>
        <w:rPr>
          <w:sz w:val="18"/>
        </w:rPr>
        <w:t>)</w:t>
      </w:r>
      <w:r>
        <w:rPr>
          <w:spacing w:val="-1"/>
          <w:sz w:val="18"/>
        </w:rPr>
        <w:t xml:space="preserve"> </w:t>
      </w:r>
      <w:r>
        <w:rPr>
          <w:sz w:val="18"/>
        </w:rPr>
        <w:t>demir yetmezliğinde kansızlık oluşur.</w:t>
      </w:r>
    </w:p>
    <w:p w:rsidR="00DD56A9" w:rsidRDefault="00A04076" w:rsidP="00DD56A9">
      <w:pPr>
        <w:pStyle w:val="GvdeMetni"/>
        <w:spacing w:before="106"/>
      </w:pPr>
      <w:r>
        <w:t xml:space="preserve"> </w:t>
      </w:r>
    </w:p>
    <w:p w:rsidR="0007767A" w:rsidRDefault="0007767A" w:rsidP="00DD56A9">
      <w:pPr>
        <w:pStyle w:val="Balk1"/>
        <w:jc w:val="left"/>
        <w:rPr>
          <w:color w:val="FF0000"/>
        </w:rPr>
      </w:pPr>
    </w:p>
    <w:p w:rsidR="0007767A" w:rsidRDefault="0007767A" w:rsidP="00DD56A9">
      <w:pPr>
        <w:pStyle w:val="Balk1"/>
        <w:jc w:val="left"/>
        <w:rPr>
          <w:color w:val="FF0000"/>
        </w:rPr>
      </w:pPr>
    </w:p>
    <w:p w:rsidR="0007767A" w:rsidRDefault="0007767A" w:rsidP="00DD56A9">
      <w:pPr>
        <w:pStyle w:val="Balk1"/>
        <w:jc w:val="left"/>
        <w:rPr>
          <w:color w:val="FF0000"/>
        </w:rPr>
      </w:pPr>
    </w:p>
    <w:p w:rsidR="0007767A" w:rsidRDefault="0007767A" w:rsidP="00DD56A9">
      <w:pPr>
        <w:pStyle w:val="Balk1"/>
        <w:jc w:val="left"/>
        <w:rPr>
          <w:color w:val="FF0000"/>
        </w:rPr>
      </w:pPr>
    </w:p>
    <w:p w:rsidR="00AB0DD7" w:rsidRDefault="00AB0DD7" w:rsidP="00DD56A9">
      <w:pPr>
        <w:pStyle w:val="Balk1"/>
        <w:jc w:val="left"/>
        <w:rPr>
          <w:color w:val="FF0000"/>
        </w:rPr>
      </w:pPr>
    </w:p>
    <w:p w:rsidR="00AB0DD7" w:rsidRDefault="00AB0DD7" w:rsidP="00DD56A9">
      <w:pPr>
        <w:pStyle w:val="Balk1"/>
        <w:jc w:val="left"/>
        <w:rPr>
          <w:color w:val="FF0000"/>
        </w:rPr>
      </w:pPr>
    </w:p>
    <w:p w:rsidR="00AB0DD7" w:rsidRDefault="00AB0DD7" w:rsidP="00DD56A9">
      <w:pPr>
        <w:pStyle w:val="Balk1"/>
        <w:jc w:val="left"/>
        <w:rPr>
          <w:color w:val="FF0000"/>
        </w:rPr>
      </w:pPr>
    </w:p>
    <w:p w:rsidR="00DD56A9" w:rsidRPr="00DD56A9" w:rsidRDefault="00DD56A9" w:rsidP="00DD56A9">
      <w:pPr>
        <w:pStyle w:val="Balk1"/>
        <w:jc w:val="left"/>
        <w:rPr>
          <w:b w:val="0"/>
          <w:color w:val="FF0000"/>
        </w:rPr>
      </w:pPr>
      <w:r w:rsidRPr="00DD56A9">
        <w:rPr>
          <w:color w:val="FF0000"/>
        </w:rPr>
        <w:t>Çocuklarda</w:t>
      </w:r>
      <w:r w:rsidRPr="00DD56A9">
        <w:rPr>
          <w:color w:val="FF0000"/>
          <w:spacing w:val="-5"/>
        </w:rPr>
        <w:t xml:space="preserve"> </w:t>
      </w:r>
      <w:r w:rsidRPr="00DD56A9">
        <w:rPr>
          <w:color w:val="FF0000"/>
        </w:rPr>
        <w:t>yeterli</w:t>
      </w:r>
      <w:r w:rsidRPr="00DD56A9">
        <w:rPr>
          <w:color w:val="FF0000"/>
          <w:spacing w:val="-3"/>
        </w:rPr>
        <w:t xml:space="preserve"> </w:t>
      </w:r>
      <w:r w:rsidRPr="00DD56A9">
        <w:rPr>
          <w:color w:val="FF0000"/>
        </w:rPr>
        <w:t>ve</w:t>
      </w:r>
      <w:r w:rsidRPr="00DD56A9">
        <w:rPr>
          <w:color w:val="FF0000"/>
          <w:spacing w:val="-4"/>
        </w:rPr>
        <w:t xml:space="preserve"> </w:t>
      </w:r>
      <w:r w:rsidRPr="00DD56A9">
        <w:rPr>
          <w:color w:val="FF0000"/>
        </w:rPr>
        <w:t>dengeli</w:t>
      </w:r>
      <w:r w:rsidRPr="00DD56A9">
        <w:rPr>
          <w:color w:val="FF0000"/>
          <w:spacing w:val="-3"/>
        </w:rPr>
        <w:t xml:space="preserve"> </w:t>
      </w:r>
      <w:r w:rsidRPr="00DD56A9">
        <w:rPr>
          <w:color w:val="FF0000"/>
        </w:rPr>
        <w:t>beslenme</w:t>
      </w:r>
      <w:r w:rsidRPr="00DD56A9">
        <w:rPr>
          <w:color w:val="FF0000"/>
          <w:spacing w:val="-1"/>
        </w:rPr>
        <w:t xml:space="preserve"> </w:t>
      </w:r>
      <w:r w:rsidRPr="00DD56A9">
        <w:rPr>
          <w:color w:val="FF0000"/>
        </w:rPr>
        <w:t>nasıl</w:t>
      </w:r>
      <w:r w:rsidRPr="00DD56A9">
        <w:rPr>
          <w:color w:val="FF0000"/>
          <w:spacing w:val="-3"/>
        </w:rPr>
        <w:t xml:space="preserve"> </w:t>
      </w:r>
      <w:r w:rsidRPr="00DD56A9">
        <w:rPr>
          <w:color w:val="FF0000"/>
          <w:spacing w:val="-2"/>
        </w:rPr>
        <w:t>olmalıdır</w:t>
      </w:r>
      <w:r w:rsidRPr="00DD56A9">
        <w:rPr>
          <w:b w:val="0"/>
          <w:color w:val="FF0000"/>
          <w:spacing w:val="-2"/>
        </w:rPr>
        <w:t>?</w:t>
      </w:r>
    </w:p>
    <w:p w:rsidR="00DD56A9" w:rsidRDefault="00DD56A9" w:rsidP="00DD56A9">
      <w:pPr>
        <w:pStyle w:val="GvdeMetni"/>
      </w:pPr>
    </w:p>
    <w:p w:rsidR="00DD56A9" w:rsidRDefault="00DD56A9" w:rsidP="00DD56A9">
      <w:pPr>
        <w:pStyle w:val="GvdeMetni"/>
        <w:spacing w:before="1"/>
      </w:pPr>
    </w:p>
    <w:p w:rsidR="00DD56A9" w:rsidRDefault="00DD56A9" w:rsidP="00DD56A9">
      <w:pPr>
        <w:pStyle w:val="GvdeMetni"/>
        <w:spacing w:line="360" w:lineRule="auto"/>
        <w:ind w:left="500" w:right="115" w:firstLine="720"/>
        <w:jc w:val="both"/>
      </w:pPr>
      <w:r>
        <w:t xml:space="preserve">Vücudun büyümesi, yenilenmesi ve çalışması için gereken dört temel besin grubu olan ”süt ve ürünleri”, ”et ve </w:t>
      </w:r>
      <w:proofErr w:type="spellStart"/>
      <w:r>
        <w:t>benzeri”,”sebze</w:t>
      </w:r>
      <w:proofErr w:type="spellEnd"/>
      <w:r>
        <w:t xml:space="preserve"> ve meyveler”,</w:t>
      </w:r>
      <w:r>
        <w:rPr>
          <w:spacing w:val="40"/>
        </w:rPr>
        <w:t xml:space="preserve"> </w:t>
      </w:r>
      <w:r>
        <w:t xml:space="preserve">“ekmek ve tahıllar”, </w:t>
      </w:r>
      <w:proofErr w:type="gramStart"/>
      <w:r>
        <w:t>dan</w:t>
      </w:r>
      <w:proofErr w:type="gramEnd"/>
      <w:r>
        <w:t xml:space="preserve"> her gün sizin için gerekli olan miktarlarda alınması durumuna</w:t>
      </w:r>
      <w:r>
        <w:rPr>
          <w:spacing w:val="40"/>
        </w:rPr>
        <w:t xml:space="preserve"> </w:t>
      </w:r>
      <w:r>
        <w:t>yeterli ve dengeli beslenme denir.</w:t>
      </w:r>
    </w:p>
    <w:p w:rsidR="0007767A" w:rsidRDefault="0007767A" w:rsidP="00DD56A9">
      <w:pPr>
        <w:pStyle w:val="GvdeMetni"/>
        <w:spacing w:line="360" w:lineRule="auto"/>
        <w:ind w:left="500" w:right="115" w:firstLine="720"/>
        <w:jc w:val="both"/>
      </w:pPr>
    </w:p>
    <w:p w:rsidR="0007767A" w:rsidRDefault="0007767A" w:rsidP="00DD56A9">
      <w:pPr>
        <w:pStyle w:val="GvdeMetni"/>
        <w:spacing w:line="360" w:lineRule="auto"/>
        <w:ind w:left="500" w:right="115" w:firstLine="720"/>
        <w:jc w:val="both"/>
      </w:pPr>
    </w:p>
    <w:p w:rsidR="0007767A" w:rsidRDefault="0007767A" w:rsidP="00DD56A9">
      <w:pPr>
        <w:pStyle w:val="GvdeMetni"/>
        <w:spacing w:line="360" w:lineRule="auto"/>
        <w:ind w:left="500" w:right="115" w:firstLine="720"/>
        <w:jc w:val="both"/>
      </w:pPr>
    </w:p>
    <w:p w:rsidR="0007767A" w:rsidRDefault="0007767A" w:rsidP="00DD56A9">
      <w:pPr>
        <w:pStyle w:val="GvdeMetni"/>
        <w:spacing w:line="360" w:lineRule="auto"/>
        <w:ind w:left="500" w:right="115" w:firstLine="720"/>
        <w:jc w:val="both"/>
      </w:pPr>
    </w:p>
    <w:p w:rsidR="00DD56A9" w:rsidRPr="00DD56A9" w:rsidRDefault="00AB0DD7" w:rsidP="00DD56A9">
      <w:pPr>
        <w:spacing w:before="1" w:line="360" w:lineRule="auto"/>
        <w:ind w:left="1761" w:right="297" w:hanging="1085"/>
        <w:jc w:val="both"/>
        <w:rPr>
          <w:b/>
          <w:color w:val="FF0000"/>
          <w:sz w:val="18"/>
        </w:rPr>
      </w:pPr>
      <w:r>
        <w:rPr>
          <w:b/>
          <w:color w:val="FF0000"/>
          <w:sz w:val="18"/>
        </w:rPr>
        <w:t>3-6</w:t>
      </w:r>
      <w:r w:rsidR="00DD56A9" w:rsidRPr="00DD56A9">
        <w:rPr>
          <w:b/>
          <w:color w:val="FF0000"/>
          <w:spacing w:val="-5"/>
          <w:sz w:val="18"/>
        </w:rPr>
        <w:t xml:space="preserve"> </w:t>
      </w:r>
      <w:r w:rsidR="00DD56A9" w:rsidRPr="00DD56A9">
        <w:rPr>
          <w:b/>
          <w:color w:val="FF0000"/>
          <w:sz w:val="18"/>
        </w:rPr>
        <w:t>Yaş</w:t>
      </w:r>
      <w:r w:rsidR="00DD56A9" w:rsidRPr="00DD56A9">
        <w:rPr>
          <w:b/>
          <w:color w:val="FF0000"/>
          <w:spacing w:val="-6"/>
          <w:sz w:val="18"/>
        </w:rPr>
        <w:t xml:space="preserve"> </w:t>
      </w:r>
      <w:r w:rsidR="00DD56A9" w:rsidRPr="00DD56A9">
        <w:rPr>
          <w:b/>
          <w:color w:val="FF0000"/>
          <w:sz w:val="18"/>
        </w:rPr>
        <w:t>Çocukların</w:t>
      </w:r>
      <w:r w:rsidR="00DD56A9" w:rsidRPr="00DD56A9">
        <w:rPr>
          <w:b/>
          <w:color w:val="FF0000"/>
          <w:spacing w:val="-6"/>
          <w:sz w:val="18"/>
        </w:rPr>
        <w:t xml:space="preserve"> </w:t>
      </w:r>
      <w:r w:rsidR="00DD56A9" w:rsidRPr="00DD56A9">
        <w:rPr>
          <w:b/>
          <w:color w:val="FF0000"/>
          <w:sz w:val="18"/>
        </w:rPr>
        <w:t>Günlük</w:t>
      </w:r>
      <w:r w:rsidR="00DD56A9" w:rsidRPr="00DD56A9">
        <w:rPr>
          <w:b/>
          <w:color w:val="FF0000"/>
          <w:spacing w:val="-5"/>
          <w:sz w:val="18"/>
        </w:rPr>
        <w:t xml:space="preserve"> </w:t>
      </w:r>
      <w:r w:rsidR="00DD56A9" w:rsidRPr="00DD56A9">
        <w:rPr>
          <w:b/>
          <w:color w:val="FF0000"/>
          <w:sz w:val="18"/>
        </w:rPr>
        <w:t>Besin</w:t>
      </w:r>
      <w:r w:rsidR="00DD56A9" w:rsidRPr="00DD56A9">
        <w:rPr>
          <w:b/>
          <w:color w:val="FF0000"/>
          <w:spacing w:val="-7"/>
          <w:sz w:val="18"/>
        </w:rPr>
        <w:t xml:space="preserve"> </w:t>
      </w:r>
      <w:r w:rsidR="00DD56A9" w:rsidRPr="00DD56A9">
        <w:rPr>
          <w:b/>
          <w:color w:val="FF0000"/>
          <w:sz w:val="18"/>
        </w:rPr>
        <w:t>Öğeleri</w:t>
      </w:r>
      <w:r w:rsidR="00DD56A9" w:rsidRPr="00DD56A9">
        <w:rPr>
          <w:b/>
          <w:color w:val="FF0000"/>
          <w:spacing w:val="-5"/>
          <w:sz w:val="18"/>
        </w:rPr>
        <w:t xml:space="preserve"> </w:t>
      </w:r>
      <w:r w:rsidR="00DD56A9" w:rsidRPr="00DD56A9">
        <w:rPr>
          <w:b/>
          <w:color w:val="FF0000"/>
          <w:sz w:val="18"/>
        </w:rPr>
        <w:t>Gereksinimi Karşılayacak Besin Miktarları</w:t>
      </w:r>
    </w:p>
    <w:p w:rsidR="00DD56A9" w:rsidRDefault="00DD56A9" w:rsidP="00DD56A9">
      <w:pPr>
        <w:pStyle w:val="GvdeMetni"/>
        <w:spacing w:before="191"/>
        <w:rPr>
          <w:b/>
          <w:sz w:val="20"/>
        </w:rPr>
      </w:pPr>
    </w:p>
    <w:p w:rsidR="0033032E" w:rsidRDefault="0033032E"/>
    <w:p w:rsidR="00DD56A9" w:rsidRDefault="00DD56A9"/>
    <w:p w:rsidR="00DD56A9" w:rsidRDefault="00AB0DD7">
      <w:r w:rsidRPr="00AB0DD7">
        <w:rPr>
          <w:b/>
          <w:noProof/>
          <w:lang w:eastAsia="tr-TR"/>
        </w:rPr>
        <w:drawing>
          <wp:anchor distT="0" distB="0" distL="0" distR="0" simplePos="0" relativeHeight="251659264" behindDoc="1" locked="0" layoutInCell="1" allowOverlap="1" wp14:anchorId="7DD73807" wp14:editId="448D5682">
            <wp:simplePos x="0" y="0"/>
            <wp:positionH relativeFrom="page">
              <wp:posOffset>629285</wp:posOffset>
            </wp:positionH>
            <wp:positionV relativeFrom="paragraph">
              <wp:posOffset>28575</wp:posOffset>
            </wp:positionV>
            <wp:extent cx="3293110" cy="2903855"/>
            <wp:effectExtent l="0" t="0" r="2540" b="0"/>
            <wp:wrapTopAndBottom/>
            <wp:docPr id="11" name="Image 11" descr="basin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descr="basin10"/>
                    <pic:cNvPicPr/>
                  </pic:nvPicPr>
                  <pic:blipFill>
                    <a:blip r:embed="rId10" cstate="print"/>
                    <a:stretch>
                      <a:fillRect/>
                    </a:stretch>
                  </pic:blipFill>
                  <pic:spPr>
                    <a:xfrm>
                      <a:off x="0" y="0"/>
                      <a:ext cx="3293110" cy="2903855"/>
                    </a:xfrm>
                    <a:prstGeom prst="rect">
                      <a:avLst/>
                    </a:prstGeom>
                  </pic:spPr>
                </pic:pic>
              </a:graphicData>
            </a:graphic>
            <wp14:sizeRelH relativeFrom="margin">
              <wp14:pctWidth>0</wp14:pctWidth>
            </wp14:sizeRelH>
            <wp14:sizeRelV relativeFrom="margin">
              <wp14:pctHeight>0</wp14:pctHeight>
            </wp14:sizeRelV>
          </wp:anchor>
        </w:drawing>
      </w:r>
    </w:p>
    <w:p w:rsidR="00DD56A9" w:rsidRDefault="00DD56A9"/>
    <w:p w:rsidR="00DD56A9" w:rsidRPr="00DD56A9" w:rsidRDefault="00A04076" w:rsidP="0007767A">
      <w:pPr>
        <w:rPr>
          <w:sz w:val="18"/>
          <w:szCs w:val="18"/>
        </w:rPr>
      </w:pPr>
      <w:r>
        <w:rPr>
          <w:color w:val="FF0000"/>
          <w:sz w:val="18"/>
          <w:szCs w:val="18"/>
        </w:rPr>
        <w:t xml:space="preserve">                                                      </w:t>
      </w:r>
      <w:r w:rsidR="0007767A">
        <w:rPr>
          <w:color w:val="FF0000"/>
          <w:sz w:val="18"/>
          <w:szCs w:val="18"/>
        </w:rPr>
        <w:t xml:space="preserve">                                                                                                                                      </w:t>
      </w:r>
      <w:r>
        <w:rPr>
          <w:color w:val="FF0000"/>
          <w:sz w:val="18"/>
          <w:szCs w:val="18"/>
        </w:rPr>
        <w:t xml:space="preserve">   </w:t>
      </w:r>
    </w:p>
    <w:p w:rsidR="00DD56A9" w:rsidRDefault="00A04076" w:rsidP="00DD56A9">
      <w:pPr>
        <w:rPr>
          <w:sz w:val="18"/>
          <w:szCs w:val="18"/>
        </w:rPr>
      </w:pPr>
      <w:r>
        <w:rPr>
          <w:sz w:val="18"/>
          <w:szCs w:val="18"/>
        </w:rPr>
        <w:t xml:space="preserve">                                                   </w:t>
      </w:r>
    </w:p>
    <w:p w:rsidR="00DD56A9" w:rsidRPr="00DD56A9" w:rsidRDefault="00DD56A9" w:rsidP="00DD56A9">
      <w:pPr>
        <w:rPr>
          <w:sz w:val="18"/>
          <w:szCs w:val="18"/>
        </w:rPr>
      </w:pPr>
    </w:p>
    <w:p w:rsidR="0007767A" w:rsidRDefault="00A04076" w:rsidP="00DD56A9">
      <w:pPr>
        <w:rPr>
          <w:sz w:val="18"/>
          <w:szCs w:val="18"/>
        </w:rPr>
      </w:pPr>
      <w:r>
        <w:rPr>
          <w:sz w:val="18"/>
          <w:szCs w:val="18"/>
        </w:rPr>
        <w:t xml:space="preserve">                                                 </w:t>
      </w:r>
    </w:p>
    <w:p w:rsidR="0007767A" w:rsidRDefault="0007767A" w:rsidP="00DD56A9">
      <w:pPr>
        <w:rPr>
          <w:sz w:val="18"/>
          <w:szCs w:val="18"/>
        </w:rPr>
      </w:pPr>
    </w:p>
    <w:p w:rsidR="0007767A" w:rsidRDefault="0007767A" w:rsidP="00DD56A9">
      <w:pPr>
        <w:rPr>
          <w:sz w:val="18"/>
          <w:szCs w:val="18"/>
        </w:rPr>
      </w:pPr>
    </w:p>
    <w:p w:rsidR="0007767A" w:rsidRDefault="0007767A" w:rsidP="00DD56A9">
      <w:pPr>
        <w:rPr>
          <w:sz w:val="18"/>
          <w:szCs w:val="18"/>
        </w:rPr>
      </w:pPr>
    </w:p>
    <w:p w:rsidR="0007767A" w:rsidRDefault="0007767A" w:rsidP="00DD56A9">
      <w:pPr>
        <w:rPr>
          <w:sz w:val="18"/>
          <w:szCs w:val="18"/>
        </w:rPr>
      </w:pPr>
    </w:p>
    <w:p w:rsidR="0007767A" w:rsidRDefault="0007767A" w:rsidP="00DD56A9">
      <w:pPr>
        <w:rPr>
          <w:sz w:val="18"/>
          <w:szCs w:val="18"/>
        </w:rPr>
      </w:pPr>
      <w:r>
        <w:rPr>
          <w:noProof/>
          <w:lang w:eastAsia="tr-TR"/>
        </w:rPr>
        <w:drawing>
          <wp:anchor distT="0" distB="0" distL="114300" distR="114300" simplePos="0" relativeHeight="251661312" behindDoc="0" locked="0" layoutInCell="1" allowOverlap="1" wp14:anchorId="168B9BE3" wp14:editId="04E81E79">
            <wp:simplePos x="0" y="0"/>
            <wp:positionH relativeFrom="column">
              <wp:posOffset>1354455</wp:posOffset>
            </wp:positionH>
            <wp:positionV relativeFrom="paragraph">
              <wp:posOffset>67733</wp:posOffset>
            </wp:positionV>
            <wp:extent cx="3055197" cy="1947334"/>
            <wp:effectExtent l="0" t="0" r="0" b="0"/>
            <wp:wrapNone/>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1" cstate="print"/>
                    <a:stretch>
                      <a:fillRect/>
                    </a:stretch>
                  </pic:blipFill>
                  <pic:spPr>
                    <a:xfrm>
                      <a:off x="0" y="0"/>
                      <a:ext cx="3055197" cy="1947334"/>
                    </a:xfrm>
                    <a:prstGeom prst="rect">
                      <a:avLst/>
                    </a:prstGeom>
                  </pic:spPr>
                </pic:pic>
              </a:graphicData>
            </a:graphic>
            <wp14:sizeRelH relativeFrom="margin">
              <wp14:pctWidth>0</wp14:pctWidth>
            </wp14:sizeRelH>
            <wp14:sizeRelV relativeFrom="margin">
              <wp14:pctHeight>0</wp14:pctHeight>
            </wp14:sizeRelV>
          </wp:anchor>
        </w:drawing>
      </w:r>
    </w:p>
    <w:p w:rsidR="0007767A" w:rsidRDefault="0007767A" w:rsidP="00DD56A9">
      <w:pPr>
        <w:rPr>
          <w:sz w:val="18"/>
          <w:szCs w:val="18"/>
        </w:rPr>
      </w:pPr>
    </w:p>
    <w:p w:rsidR="0007767A" w:rsidRDefault="0007767A" w:rsidP="00DD56A9">
      <w:pPr>
        <w:rPr>
          <w:sz w:val="18"/>
          <w:szCs w:val="18"/>
        </w:rPr>
      </w:pPr>
    </w:p>
    <w:p w:rsidR="0007767A" w:rsidRDefault="0007767A" w:rsidP="00DD56A9">
      <w:pPr>
        <w:rPr>
          <w:sz w:val="18"/>
          <w:szCs w:val="18"/>
        </w:rPr>
      </w:pPr>
    </w:p>
    <w:p w:rsidR="0007767A" w:rsidRDefault="0007767A" w:rsidP="00DD56A9">
      <w:pPr>
        <w:rPr>
          <w:sz w:val="18"/>
          <w:szCs w:val="18"/>
        </w:rPr>
      </w:pPr>
    </w:p>
    <w:p w:rsidR="0007767A" w:rsidRDefault="0007767A" w:rsidP="00DD56A9">
      <w:pPr>
        <w:rPr>
          <w:sz w:val="18"/>
          <w:szCs w:val="18"/>
        </w:rPr>
      </w:pPr>
    </w:p>
    <w:p w:rsidR="0007767A" w:rsidRDefault="0007767A" w:rsidP="00DD56A9">
      <w:pPr>
        <w:rPr>
          <w:sz w:val="18"/>
          <w:szCs w:val="18"/>
        </w:rPr>
      </w:pPr>
    </w:p>
    <w:p w:rsidR="0007767A" w:rsidRDefault="0007767A" w:rsidP="00DD56A9">
      <w:pPr>
        <w:rPr>
          <w:sz w:val="18"/>
          <w:szCs w:val="18"/>
        </w:rPr>
      </w:pPr>
    </w:p>
    <w:p w:rsidR="0007767A" w:rsidRDefault="0007767A" w:rsidP="00DD56A9">
      <w:pPr>
        <w:rPr>
          <w:sz w:val="18"/>
          <w:szCs w:val="18"/>
        </w:rPr>
      </w:pPr>
    </w:p>
    <w:p w:rsidR="0007767A" w:rsidRDefault="0007767A" w:rsidP="00DD56A9">
      <w:pPr>
        <w:rPr>
          <w:sz w:val="18"/>
          <w:szCs w:val="18"/>
        </w:rPr>
      </w:pPr>
    </w:p>
    <w:p w:rsidR="0007767A" w:rsidRDefault="0007767A" w:rsidP="00DD56A9">
      <w:pPr>
        <w:rPr>
          <w:sz w:val="18"/>
          <w:szCs w:val="18"/>
        </w:rPr>
      </w:pPr>
    </w:p>
    <w:p w:rsidR="0007767A" w:rsidRDefault="0007767A" w:rsidP="00DD56A9">
      <w:pPr>
        <w:rPr>
          <w:sz w:val="18"/>
          <w:szCs w:val="18"/>
        </w:rPr>
      </w:pPr>
    </w:p>
    <w:p w:rsidR="0007767A" w:rsidRDefault="0007767A" w:rsidP="00DD56A9">
      <w:pPr>
        <w:rPr>
          <w:sz w:val="18"/>
          <w:szCs w:val="18"/>
        </w:rPr>
      </w:pPr>
    </w:p>
    <w:p w:rsidR="0007767A" w:rsidRDefault="0007767A" w:rsidP="00DD56A9">
      <w:pPr>
        <w:rPr>
          <w:sz w:val="18"/>
          <w:szCs w:val="18"/>
        </w:rPr>
      </w:pPr>
    </w:p>
    <w:p w:rsidR="00DD56A9" w:rsidRDefault="00A04076" w:rsidP="00DD56A9">
      <w:pPr>
        <w:rPr>
          <w:sz w:val="18"/>
          <w:szCs w:val="18"/>
        </w:rPr>
      </w:pPr>
      <w:r>
        <w:rPr>
          <w:sz w:val="18"/>
          <w:szCs w:val="18"/>
        </w:rPr>
        <w:t xml:space="preserve">  </w:t>
      </w:r>
    </w:p>
    <w:p w:rsidR="00DD56A9" w:rsidRDefault="00DD56A9" w:rsidP="00DD56A9">
      <w:pPr>
        <w:rPr>
          <w:sz w:val="18"/>
          <w:szCs w:val="18"/>
        </w:rPr>
      </w:pPr>
    </w:p>
    <w:p w:rsidR="00DD56A9" w:rsidRDefault="00DD56A9" w:rsidP="00DD56A9">
      <w:pPr>
        <w:rPr>
          <w:sz w:val="18"/>
          <w:szCs w:val="18"/>
        </w:rPr>
      </w:pPr>
    </w:p>
    <w:p w:rsidR="0007767A" w:rsidRDefault="0007767A" w:rsidP="0007767A">
      <w:pPr>
        <w:rPr>
          <w:color w:val="FF0000"/>
          <w:sz w:val="18"/>
          <w:szCs w:val="18"/>
        </w:rPr>
      </w:pPr>
      <w:r>
        <w:rPr>
          <w:color w:val="FF0000"/>
          <w:sz w:val="18"/>
          <w:szCs w:val="18"/>
        </w:rPr>
        <w:t xml:space="preserve">                                                    </w:t>
      </w:r>
    </w:p>
    <w:p w:rsidR="0007767A" w:rsidRDefault="0007767A" w:rsidP="0007767A">
      <w:pPr>
        <w:rPr>
          <w:color w:val="FF0000"/>
          <w:sz w:val="18"/>
          <w:szCs w:val="18"/>
        </w:rPr>
      </w:pPr>
    </w:p>
    <w:p w:rsidR="00AB0DD7" w:rsidRDefault="00AB0DD7" w:rsidP="0007767A">
      <w:pPr>
        <w:rPr>
          <w:color w:val="FF0000"/>
          <w:sz w:val="18"/>
          <w:szCs w:val="18"/>
        </w:rPr>
      </w:pPr>
      <w:r>
        <w:rPr>
          <w:color w:val="FF0000"/>
          <w:sz w:val="18"/>
          <w:szCs w:val="18"/>
        </w:rPr>
        <w:t xml:space="preserve">  </w:t>
      </w:r>
    </w:p>
    <w:p w:rsidR="0007767A" w:rsidRPr="00AB0DD7" w:rsidRDefault="0007767A" w:rsidP="0007767A">
      <w:pPr>
        <w:rPr>
          <w:color w:val="FF0000"/>
          <w:sz w:val="18"/>
          <w:szCs w:val="18"/>
        </w:rPr>
      </w:pPr>
      <w:r>
        <w:rPr>
          <w:color w:val="FF0000"/>
          <w:sz w:val="18"/>
          <w:szCs w:val="18"/>
        </w:rPr>
        <w:t xml:space="preserve">               </w:t>
      </w:r>
      <w:r w:rsidR="00AB0DD7">
        <w:rPr>
          <w:color w:val="FF0000"/>
          <w:sz w:val="18"/>
          <w:szCs w:val="18"/>
        </w:rPr>
        <w:t xml:space="preserve">   </w:t>
      </w:r>
      <w:r>
        <w:rPr>
          <w:color w:val="FF0000"/>
          <w:sz w:val="18"/>
          <w:szCs w:val="18"/>
        </w:rPr>
        <w:t xml:space="preserve"> </w:t>
      </w:r>
      <w:r w:rsidRPr="00AB0DD7">
        <w:rPr>
          <w:b/>
          <w:color w:val="FF0000"/>
          <w:sz w:val="18"/>
          <w:szCs w:val="18"/>
        </w:rPr>
        <w:t>G</w:t>
      </w:r>
      <w:r w:rsidRPr="00AB0DD7">
        <w:rPr>
          <w:b/>
          <w:color w:val="FF0000"/>
          <w:sz w:val="18"/>
          <w:szCs w:val="18"/>
        </w:rPr>
        <w:t>enel Öneriler</w:t>
      </w:r>
    </w:p>
    <w:p w:rsidR="0007767A" w:rsidRPr="00DD56A9" w:rsidRDefault="0007767A" w:rsidP="0007767A">
      <w:pPr>
        <w:rPr>
          <w:color w:val="FF0000"/>
          <w:sz w:val="18"/>
          <w:szCs w:val="18"/>
        </w:rPr>
      </w:pPr>
    </w:p>
    <w:p w:rsidR="0007767A" w:rsidRPr="0007767A" w:rsidRDefault="0007767A" w:rsidP="0007767A">
      <w:pPr>
        <w:pStyle w:val="ListeParagraf"/>
        <w:numPr>
          <w:ilvl w:val="0"/>
          <w:numId w:val="3"/>
        </w:numPr>
        <w:rPr>
          <w:sz w:val="18"/>
          <w:szCs w:val="18"/>
        </w:rPr>
      </w:pPr>
      <w:r w:rsidRPr="0007767A">
        <w:rPr>
          <w:sz w:val="18"/>
          <w:szCs w:val="18"/>
        </w:rPr>
        <w:t>Çocuklar düzenli ve öğün atlamadan beslenmelidir</w:t>
      </w:r>
    </w:p>
    <w:p w:rsidR="0007767A" w:rsidRDefault="0007767A" w:rsidP="0007767A">
      <w:pPr>
        <w:rPr>
          <w:sz w:val="18"/>
          <w:szCs w:val="18"/>
        </w:rPr>
      </w:pPr>
      <w:r>
        <w:rPr>
          <w:sz w:val="18"/>
          <w:szCs w:val="18"/>
        </w:rPr>
        <w:t xml:space="preserve">                                               </w:t>
      </w:r>
    </w:p>
    <w:p w:rsidR="0007767A" w:rsidRPr="00DD56A9" w:rsidRDefault="0007767A" w:rsidP="0007767A">
      <w:pPr>
        <w:rPr>
          <w:sz w:val="18"/>
          <w:szCs w:val="18"/>
        </w:rPr>
      </w:pPr>
    </w:p>
    <w:p w:rsidR="0007767A" w:rsidRPr="0007767A" w:rsidRDefault="0007767A" w:rsidP="0007767A">
      <w:pPr>
        <w:pStyle w:val="ListeParagraf"/>
        <w:numPr>
          <w:ilvl w:val="0"/>
          <w:numId w:val="3"/>
        </w:numPr>
        <w:rPr>
          <w:sz w:val="18"/>
          <w:szCs w:val="18"/>
        </w:rPr>
      </w:pPr>
      <w:r w:rsidRPr="0007767A">
        <w:rPr>
          <w:sz w:val="18"/>
          <w:szCs w:val="18"/>
        </w:rPr>
        <w:t>İyi bir beslenme alışkanlığı için çocuğa</w:t>
      </w:r>
      <w:r>
        <w:rPr>
          <w:sz w:val="18"/>
          <w:szCs w:val="18"/>
        </w:rPr>
        <w:t xml:space="preserve"> her besin grubundan yedirilmelidir.</w:t>
      </w:r>
    </w:p>
    <w:p w:rsidR="0007767A" w:rsidRPr="00DD56A9" w:rsidRDefault="0007767A" w:rsidP="0007767A">
      <w:pPr>
        <w:rPr>
          <w:sz w:val="18"/>
          <w:szCs w:val="18"/>
        </w:rPr>
      </w:pPr>
      <w:r>
        <w:rPr>
          <w:sz w:val="18"/>
          <w:szCs w:val="18"/>
        </w:rPr>
        <w:t xml:space="preserve">                          </w:t>
      </w:r>
      <w:r>
        <w:rPr>
          <w:sz w:val="18"/>
          <w:szCs w:val="18"/>
        </w:rPr>
        <w:t xml:space="preserve"> </w:t>
      </w:r>
    </w:p>
    <w:p w:rsidR="0007767A" w:rsidRPr="0007767A" w:rsidRDefault="0007767A" w:rsidP="0007767A">
      <w:pPr>
        <w:pStyle w:val="ListeParagraf"/>
        <w:numPr>
          <w:ilvl w:val="0"/>
          <w:numId w:val="5"/>
        </w:numPr>
        <w:rPr>
          <w:sz w:val="18"/>
          <w:szCs w:val="18"/>
        </w:rPr>
      </w:pPr>
      <w:r w:rsidRPr="0007767A">
        <w:rPr>
          <w:sz w:val="18"/>
          <w:szCs w:val="18"/>
        </w:rPr>
        <w:t>Yiyecekleri tabağına gereksiniminden fazla konulmamalıdır.</w:t>
      </w:r>
    </w:p>
    <w:p w:rsidR="0007767A" w:rsidRPr="00DD56A9" w:rsidRDefault="0007767A" w:rsidP="0007767A">
      <w:pPr>
        <w:rPr>
          <w:sz w:val="18"/>
          <w:szCs w:val="18"/>
        </w:rPr>
      </w:pPr>
    </w:p>
    <w:p w:rsidR="0007767A" w:rsidRPr="0007767A" w:rsidRDefault="0007767A" w:rsidP="0007767A">
      <w:pPr>
        <w:pStyle w:val="ListeParagraf"/>
        <w:numPr>
          <w:ilvl w:val="0"/>
          <w:numId w:val="5"/>
        </w:numPr>
        <w:rPr>
          <w:sz w:val="18"/>
          <w:szCs w:val="18"/>
        </w:rPr>
      </w:pPr>
      <w:r w:rsidRPr="0007767A">
        <w:rPr>
          <w:sz w:val="18"/>
          <w:szCs w:val="18"/>
        </w:rPr>
        <w:t>Ara öğünlerde şeker, bisküvi, çay,   gazoz, kolalı içecekler verilmemelidir.</w:t>
      </w:r>
    </w:p>
    <w:p w:rsidR="0007767A" w:rsidRPr="00DD56A9" w:rsidRDefault="0007767A" w:rsidP="0007767A">
      <w:pPr>
        <w:rPr>
          <w:sz w:val="18"/>
          <w:szCs w:val="18"/>
        </w:rPr>
      </w:pPr>
    </w:p>
    <w:p w:rsidR="0007767A" w:rsidRDefault="0007767A" w:rsidP="0007767A">
      <w:pPr>
        <w:pStyle w:val="ListeParagraf"/>
        <w:numPr>
          <w:ilvl w:val="0"/>
          <w:numId w:val="5"/>
        </w:numPr>
        <w:rPr>
          <w:sz w:val="18"/>
          <w:szCs w:val="18"/>
        </w:rPr>
      </w:pPr>
      <w:r w:rsidRPr="0007767A">
        <w:rPr>
          <w:sz w:val="18"/>
          <w:szCs w:val="18"/>
        </w:rPr>
        <w:t xml:space="preserve">Çocuğun gelişimi için kendi </w:t>
      </w:r>
      <w:proofErr w:type="gramStart"/>
      <w:r w:rsidRPr="0007767A">
        <w:rPr>
          <w:sz w:val="18"/>
          <w:szCs w:val="18"/>
        </w:rPr>
        <w:t>kendine  yemek</w:t>
      </w:r>
      <w:proofErr w:type="gramEnd"/>
      <w:r w:rsidRPr="0007767A">
        <w:rPr>
          <w:sz w:val="18"/>
          <w:szCs w:val="18"/>
        </w:rPr>
        <w:t xml:space="preserve"> yeme alışkanlığı kazandırılmalıdır.</w:t>
      </w:r>
    </w:p>
    <w:p w:rsidR="0007767A" w:rsidRPr="0007767A" w:rsidRDefault="0007767A" w:rsidP="0007767A">
      <w:pPr>
        <w:pStyle w:val="ListeParagraf"/>
        <w:rPr>
          <w:sz w:val="18"/>
          <w:szCs w:val="18"/>
        </w:rPr>
      </w:pPr>
    </w:p>
    <w:p w:rsidR="00DD56A9" w:rsidRDefault="0007767A" w:rsidP="0007767A">
      <w:pPr>
        <w:pStyle w:val="ListeParagraf"/>
        <w:numPr>
          <w:ilvl w:val="0"/>
          <w:numId w:val="5"/>
        </w:numPr>
        <w:rPr>
          <w:sz w:val="18"/>
          <w:szCs w:val="18"/>
        </w:rPr>
      </w:pPr>
      <w:r w:rsidRPr="0007767A">
        <w:rPr>
          <w:sz w:val="18"/>
          <w:szCs w:val="18"/>
        </w:rPr>
        <w:t>Sevmediği besinler konusunda ısrar</w:t>
      </w:r>
      <w:r w:rsidR="00AB0DD7">
        <w:rPr>
          <w:sz w:val="18"/>
          <w:szCs w:val="18"/>
        </w:rPr>
        <w:t xml:space="preserve"> </w:t>
      </w:r>
      <w:r w:rsidRPr="0007767A">
        <w:rPr>
          <w:sz w:val="18"/>
          <w:szCs w:val="18"/>
        </w:rPr>
        <w:t>etmeyip aynı gruptaki benzer besinler</w:t>
      </w:r>
      <w:r w:rsidR="00AB0DD7">
        <w:rPr>
          <w:sz w:val="18"/>
          <w:szCs w:val="18"/>
        </w:rPr>
        <w:t xml:space="preserve"> </w:t>
      </w:r>
      <w:r w:rsidR="00AB0DD7" w:rsidRPr="00AB0DD7">
        <w:rPr>
          <w:sz w:val="18"/>
          <w:szCs w:val="18"/>
        </w:rPr>
        <w:t>v</w:t>
      </w:r>
      <w:r w:rsidRPr="00AB0DD7">
        <w:rPr>
          <w:sz w:val="18"/>
          <w:szCs w:val="18"/>
        </w:rPr>
        <w:t>erilmelidir</w:t>
      </w:r>
      <w:r w:rsidR="00AB0DD7" w:rsidRPr="00AB0DD7">
        <w:rPr>
          <w:sz w:val="18"/>
          <w:szCs w:val="18"/>
        </w:rPr>
        <w:t>.</w:t>
      </w:r>
    </w:p>
    <w:p w:rsidR="00AB0DD7" w:rsidRPr="00AB0DD7" w:rsidRDefault="00AB0DD7" w:rsidP="00AB0DD7">
      <w:pPr>
        <w:pStyle w:val="ListeParagraf"/>
        <w:rPr>
          <w:sz w:val="18"/>
          <w:szCs w:val="18"/>
        </w:rPr>
      </w:pPr>
    </w:p>
    <w:p w:rsidR="00AB0DD7" w:rsidRDefault="00AB0DD7" w:rsidP="00AB0DD7">
      <w:pPr>
        <w:rPr>
          <w:sz w:val="18"/>
          <w:szCs w:val="18"/>
        </w:rPr>
      </w:pPr>
    </w:p>
    <w:p w:rsidR="00AB0DD7" w:rsidRDefault="00AB0DD7" w:rsidP="00AB0DD7">
      <w:pPr>
        <w:rPr>
          <w:sz w:val="18"/>
          <w:szCs w:val="18"/>
        </w:rPr>
      </w:pPr>
    </w:p>
    <w:p w:rsidR="00AB0DD7" w:rsidRDefault="00AB0DD7" w:rsidP="00AB0DD7">
      <w:pPr>
        <w:rPr>
          <w:sz w:val="18"/>
          <w:szCs w:val="18"/>
        </w:rPr>
      </w:pPr>
    </w:p>
    <w:p w:rsidR="00AB0DD7" w:rsidRPr="00AB0DD7" w:rsidRDefault="00AB0DD7" w:rsidP="00AB0DD7">
      <w:pPr>
        <w:rPr>
          <w:sz w:val="18"/>
          <w:szCs w:val="18"/>
        </w:rPr>
      </w:pPr>
    </w:p>
    <w:sectPr w:rsidR="00AB0DD7" w:rsidRPr="00AB0DD7" w:rsidSect="0007767A">
      <w:pgSz w:w="16850" w:h="11920" w:orient="landscape"/>
      <w:pgMar w:top="760" w:right="280" w:bottom="280" w:left="320" w:header="708" w:footer="708" w:gutter="0"/>
      <w:cols w:num="2" w:space="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633" w:rsidRDefault="00793633" w:rsidP="00DD56A9">
      <w:r>
        <w:separator/>
      </w:r>
    </w:p>
  </w:endnote>
  <w:endnote w:type="continuationSeparator" w:id="0">
    <w:p w:rsidR="00793633" w:rsidRDefault="00793633" w:rsidP="00DD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633" w:rsidRDefault="00793633" w:rsidP="00DD56A9">
      <w:r>
        <w:separator/>
      </w:r>
    </w:p>
  </w:footnote>
  <w:footnote w:type="continuationSeparator" w:id="0">
    <w:p w:rsidR="00793633" w:rsidRDefault="00793633" w:rsidP="00DD56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571"/>
    <w:multiLevelType w:val="hybridMultilevel"/>
    <w:tmpl w:val="AF5E50B0"/>
    <w:lvl w:ilvl="0" w:tplc="4AFE58D6">
      <w:numFmt w:val="bullet"/>
      <w:lvlText w:val=""/>
      <w:lvlJc w:val="left"/>
      <w:pPr>
        <w:ind w:left="1220" w:hanging="360"/>
      </w:pPr>
      <w:rPr>
        <w:rFonts w:ascii="Symbol" w:eastAsia="Symbol" w:hAnsi="Symbol" w:cs="Symbol" w:hint="default"/>
        <w:b w:val="0"/>
        <w:bCs w:val="0"/>
        <w:i w:val="0"/>
        <w:iCs w:val="0"/>
        <w:spacing w:val="0"/>
        <w:w w:val="100"/>
        <w:sz w:val="18"/>
        <w:szCs w:val="18"/>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201D1B"/>
    <w:multiLevelType w:val="hybridMultilevel"/>
    <w:tmpl w:val="9F726364"/>
    <w:lvl w:ilvl="0" w:tplc="041F0001">
      <w:start w:val="1"/>
      <w:numFmt w:val="bullet"/>
      <w:lvlText w:val=""/>
      <w:lvlJc w:val="left"/>
      <w:pPr>
        <w:ind w:left="2773" w:hanging="360"/>
      </w:pPr>
      <w:rPr>
        <w:rFonts w:ascii="Symbol" w:hAnsi="Symbol" w:hint="default"/>
      </w:rPr>
    </w:lvl>
    <w:lvl w:ilvl="1" w:tplc="041F0003" w:tentative="1">
      <w:start w:val="1"/>
      <w:numFmt w:val="bullet"/>
      <w:lvlText w:val="o"/>
      <w:lvlJc w:val="left"/>
      <w:pPr>
        <w:ind w:left="3493" w:hanging="360"/>
      </w:pPr>
      <w:rPr>
        <w:rFonts w:ascii="Courier New" w:hAnsi="Courier New" w:cs="Courier New" w:hint="default"/>
      </w:rPr>
    </w:lvl>
    <w:lvl w:ilvl="2" w:tplc="041F0005" w:tentative="1">
      <w:start w:val="1"/>
      <w:numFmt w:val="bullet"/>
      <w:lvlText w:val=""/>
      <w:lvlJc w:val="left"/>
      <w:pPr>
        <w:ind w:left="4213" w:hanging="360"/>
      </w:pPr>
      <w:rPr>
        <w:rFonts w:ascii="Wingdings" w:hAnsi="Wingdings" w:hint="default"/>
      </w:rPr>
    </w:lvl>
    <w:lvl w:ilvl="3" w:tplc="041F0001" w:tentative="1">
      <w:start w:val="1"/>
      <w:numFmt w:val="bullet"/>
      <w:lvlText w:val=""/>
      <w:lvlJc w:val="left"/>
      <w:pPr>
        <w:ind w:left="4933" w:hanging="360"/>
      </w:pPr>
      <w:rPr>
        <w:rFonts w:ascii="Symbol" w:hAnsi="Symbol" w:hint="default"/>
      </w:rPr>
    </w:lvl>
    <w:lvl w:ilvl="4" w:tplc="041F0003" w:tentative="1">
      <w:start w:val="1"/>
      <w:numFmt w:val="bullet"/>
      <w:lvlText w:val="o"/>
      <w:lvlJc w:val="left"/>
      <w:pPr>
        <w:ind w:left="5653" w:hanging="360"/>
      </w:pPr>
      <w:rPr>
        <w:rFonts w:ascii="Courier New" w:hAnsi="Courier New" w:cs="Courier New" w:hint="default"/>
      </w:rPr>
    </w:lvl>
    <w:lvl w:ilvl="5" w:tplc="041F0005" w:tentative="1">
      <w:start w:val="1"/>
      <w:numFmt w:val="bullet"/>
      <w:lvlText w:val=""/>
      <w:lvlJc w:val="left"/>
      <w:pPr>
        <w:ind w:left="6373" w:hanging="360"/>
      </w:pPr>
      <w:rPr>
        <w:rFonts w:ascii="Wingdings" w:hAnsi="Wingdings" w:hint="default"/>
      </w:rPr>
    </w:lvl>
    <w:lvl w:ilvl="6" w:tplc="041F0001" w:tentative="1">
      <w:start w:val="1"/>
      <w:numFmt w:val="bullet"/>
      <w:lvlText w:val=""/>
      <w:lvlJc w:val="left"/>
      <w:pPr>
        <w:ind w:left="7093" w:hanging="360"/>
      </w:pPr>
      <w:rPr>
        <w:rFonts w:ascii="Symbol" w:hAnsi="Symbol" w:hint="default"/>
      </w:rPr>
    </w:lvl>
    <w:lvl w:ilvl="7" w:tplc="041F0003" w:tentative="1">
      <w:start w:val="1"/>
      <w:numFmt w:val="bullet"/>
      <w:lvlText w:val="o"/>
      <w:lvlJc w:val="left"/>
      <w:pPr>
        <w:ind w:left="7813" w:hanging="360"/>
      </w:pPr>
      <w:rPr>
        <w:rFonts w:ascii="Courier New" w:hAnsi="Courier New" w:cs="Courier New" w:hint="default"/>
      </w:rPr>
    </w:lvl>
    <w:lvl w:ilvl="8" w:tplc="041F0005" w:tentative="1">
      <w:start w:val="1"/>
      <w:numFmt w:val="bullet"/>
      <w:lvlText w:val=""/>
      <w:lvlJc w:val="left"/>
      <w:pPr>
        <w:ind w:left="8533" w:hanging="360"/>
      </w:pPr>
      <w:rPr>
        <w:rFonts w:ascii="Wingdings" w:hAnsi="Wingdings" w:hint="default"/>
      </w:rPr>
    </w:lvl>
  </w:abstractNum>
  <w:abstractNum w:abstractNumId="2">
    <w:nsid w:val="185E725A"/>
    <w:multiLevelType w:val="hybridMultilevel"/>
    <w:tmpl w:val="9AC0475A"/>
    <w:lvl w:ilvl="0" w:tplc="4AFE58D6">
      <w:numFmt w:val="bullet"/>
      <w:lvlText w:val=""/>
      <w:lvlJc w:val="left"/>
      <w:pPr>
        <w:ind w:left="1220" w:hanging="360"/>
      </w:pPr>
      <w:rPr>
        <w:rFonts w:ascii="Symbol" w:eastAsia="Symbol" w:hAnsi="Symbol" w:cs="Symbol" w:hint="default"/>
        <w:b w:val="0"/>
        <w:bCs w:val="0"/>
        <w:i w:val="0"/>
        <w:iCs w:val="0"/>
        <w:spacing w:val="0"/>
        <w:w w:val="100"/>
        <w:sz w:val="18"/>
        <w:szCs w:val="18"/>
        <w:lang w:val="tr-TR" w:eastAsia="en-US" w:bidi="ar-SA"/>
      </w:rPr>
    </w:lvl>
    <w:lvl w:ilvl="1" w:tplc="6DD878AE">
      <w:numFmt w:val="bullet"/>
      <w:lvlText w:val="•"/>
      <w:lvlJc w:val="left"/>
      <w:pPr>
        <w:ind w:left="1671" w:hanging="360"/>
      </w:pPr>
      <w:rPr>
        <w:rFonts w:hint="default"/>
        <w:lang w:val="tr-TR" w:eastAsia="en-US" w:bidi="ar-SA"/>
      </w:rPr>
    </w:lvl>
    <w:lvl w:ilvl="2" w:tplc="123E211E">
      <w:numFmt w:val="bullet"/>
      <w:lvlText w:val="•"/>
      <w:lvlJc w:val="left"/>
      <w:pPr>
        <w:ind w:left="2122" w:hanging="360"/>
      </w:pPr>
      <w:rPr>
        <w:rFonts w:hint="default"/>
        <w:lang w:val="tr-TR" w:eastAsia="en-US" w:bidi="ar-SA"/>
      </w:rPr>
    </w:lvl>
    <w:lvl w:ilvl="3" w:tplc="CACA36D4">
      <w:numFmt w:val="bullet"/>
      <w:lvlText w:val="•"/>
      <w:lvlJc w:val="left"/>
      <w:pPr>
        <w:ind w:left="2573" w:hanging="360"/>
      </w:pPr>
      <w:rPr>
        <w:rFonts w:hint="default"/>
        <w:lang w:val="tr-TR" w:eastAsia="en-US" w:bidi="ar-SA"/>
      </w:rPr>
    </w:lvl>
    <w:lvl w:ilvl="4" w:tplc="DDC20B44">
      <w:numFmt w:val="bullet"/>
      <w:lvlText w:val="•"/>
      <w:lvlJc w:val="left"/>
      <w:pPr>
        <w:ind w:left="3025" w:hanging="360"/>
      </w:pPr>
      <w:rPr>
        <w:rFonts w:hint="default"/>
        <w:lang w:val="tr-TR" w:eastAsia="en-US" w:bidi="ar-SA"/>
      </w:rPr>
    </w:lvl>
    <w:lvl w:ilvl="5" w:tplc="AB460808">
      <w:numFmt w:val="bullet"/>
      <w:lvlText w:val="•"/>
      <w:lvlJc w:val="left"/>
      <w:pPr>
        <w:ind w:left="3476" w:hanging="360"/>
      </w:pPr>
      <w:rPr>
        <w:rFonts w:hint="default"/>
        <w:lang w:val="tr-TR" w:eastAsia="en-US" w:bidi="ar-SA"/>
      </w:rPr>
    </w:lvl>
    <w:lvl w:ilvl="6" w:tplc="595ED5B4">
      <w:numFmt w:val="bullet"/>
      <w:lvlText w:val="•"/>
      <w:lvlJc w:val="left"/>
      <w:pPr>
        <w:ind w:left="3927" w:hanging="360"/>
      </w:pPr>
      <w:rPr>
        <w:rFonts w:hint="default"/>
        <w:lang w:val="tr-TR" w:eastAsia="en-US" w:bidi="ar-SA"/>
      </w:rPr>
    </w:lvl>
    <w:lvl w:ilvl="7" w:tplc="0C9CFB74">
      <w:numFmt w:val="bullet"/>
      <w:lvlText w:val="•"/>
      <w:lvlJc w:val="left"/>
      <w:pPr>
        <w:ind w:left="4379" w:hanging="360"/>
      </w:pPr>
      <w:rPr>
        <w:rFonts w:hint="default"/>
        <w:lang w:val="tr-TR" w:eastAsia="en-US" w:bidi="ar-SA"/>
      </w:rPr>
    </w:lvl>
    <w:lvl w:ilvl="8" w:tplc="2974CF88">
      <w:numFmt w:val="bullet"/>
      <w:lvlText w:val="•"/>
      <w:lvlJc w:val="left"/>
      <w:pPr>
        <w:ind w:left="4830" w:hanging="360"/>
      </w:pPr>
      <w:rPr>
        <w:rFonts w:hint="default"/>
        <w:lang w:val="tr-TR" w:eastAsia="en-US" w:bidi="ar-SA"/>
      </w:rPr>
    </w:lvl>
  </w:abstractNum>
  <w:abstractNum w:abstractNumId="3">
    <w:nsid w:val="5A7E6456"/>
    <w:multiLevelType w:val="hybridMultilevel"/>
    <w:tmpl w:val="10DE79E6"/>
    <w:lvl w:ilvl="0" w:tplc="4AFE58D6">
      <w:numFmt w:val="bullet"/>
      <w:lvlText w:val=""/>
      <w:lvlJc w:val="left"/>
      <w:pPr>
        <w:ind w:left="1220" w:hanging="360"/>
      </w:pPr>
      <w:rPr>
        <w:rFonts w:ascii="Symbol" w:eastAsia="Symbol" w:hAnsi="Symbol" w:cs="Symbol" w:hint="default"/>
        <w:b w:val="0"/>
        <w:bCs w:val="0"/>
        <w:i w:val="0"/>
        <w:iCs w:val="0"/>
        <w:spacing w:val="0"/>
        <w:w w:val="100"/>
        <w:sz w:val="18"/>
        <w:szCs w:val="18"/>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10B7123"/>
    <w:multiLevelType w:val="hybridMultilevel"/>
    <w:tmpl w:val="38EE88D0"/>
    <w:lvl w:ilvl="0" w:tplc="4AFE58D6">
      <w:numFmt w:val="bullet"/>
      <w:lvlText w:val=""/>
      <w:lvlJc w:val="left"/>
      <w:pPr>
        <w:ind w:left="3593" w:hanging="360"/>
      </w:pPr>
      <w:rPr>
        <w:rFonts w:ascii="Symbol" w:eastAsia="Symbol" w:hAnsi="Symbol" w:cs="Symbol" w:hint="default"/>
        <w:b w:val="0"/>
        <w:bCs w:val="0"/>
        <w:i w:val="0"/>
        <w:iCs w:val="0"/>
        <w:spacing w:val="0"/>
        <w:w w:val="100"/>
        <w:sz w:val="18"/>
        <w:szCs w:val="18"/>
        <w:lang w:val="tr-TR" w:eastAsia="en-US" w:bidi="ar-SA"/>
      </w:rPr>
    </w:lvl>
    <w:lvl w:ilvl="1" w:tplc="041F0003" w:tentative="1">
      <w:start w:val="1"/>
      <w:numFmt w:val="bullet"/>
      <w:lvlText w:val="o"/>
      <w:lvlJc w:val="left"/>
      <w:pPr>
        <w:ind w:left="3813" w:hanging="360"/>
      </w:pPr>
      <w:rPr>
        <w:rFonts w:ascii="Courier New" w:hAnsi="Courier New" w:cs="Courier New" w:hint="default"/>
      </w:rPr>
    </w:lvl>
    <w:lvl w:ilvl="2" w:tplc="041F0005" w:tentative="1">
      <w:start w:val="1"/>
      <w:numFmt w:val="bullet"/>
      <w:lvlText w:val=""/>
      <w:lvlJc w:val="left"/>
      <w:pPr>
        <w:ind w:left="4533" w:hanging="360"/>
      </w:pPr>
      <w:rPr>
        <w:rFonts w:ascii="Wingdings" w:hAnsi="Wingdings" w:hint="default"/>
      </w:rPr>
    </w:lvl>
    <w:lvl w:ilvl="3" w:tplc="041F0001" w:tentative="1">
      <w:start w:val="1"/>
      <w:numFmt w:val="bullet"/>
      <w:lvlText w:val=""/>
      <w:lvlJc w:val="left"/>
      <w:pPr>
        <w:ind w:left="5253" w:hanging="360"/>
      </w:pPr>
      <w:rPr>
        <w:rFonts w:ascii="Symbol" w:hAnsi="Symbol" w:hint="default"/>
      </w:rPr>
    </w:lvl>
    <w:lvl w:ilvl="4" w:tplc="041F0003" w:tentative="1">
      <w:start w:val="1"/>
      <w:numFmt w:val="bullet"/>
      <w:lvlText w:val="o"/>
      <w:lvlJc w:val="left"/>
      <w:pPr>
        <w:ind w:left="5973" w:hanging="360"/>
      </w:pPr>
      <w:rPr>
        <w:rFonts w:ascii="Courier New" w:hAnsi="Courier New" w:cs="Courier New" w:hint="default"/>
      </w:rPr>
    </w:lvl>
    <w:lvl w:ilvl="5" w:tplc="041F0005" w:tentative="1">
      <w:start w:val="1"/>
      <w:numFmt w:val="bullet"/>
      <w:lvlText w:val=""/>
      <w:lvlJc w:val="left"/>
      <w:pPr>
        <w:ind w:left="6693" w:hanging="360"/>
      </w:pPr>
      <w:rPr>
        <w:rFonts w:ascii="Wingdings" w:hAnsi="Wingdings" w:hint="default"/>
      </w:rPr>
    </w:lvl>
    <w:lvl w:ilvl="6" w:tplc="041F0001" w:tentative="1">
      <w:start w:val="1"/>
      <w:numFmt w:val="bullet"/>
      <w:lvlText w:val=""/>
      <w:lvlJc w:val="left"/>
      <w:pPr>
        <w:ind w:left="7413" w:hanging="360"/>
      </w:pPr>
      <w:rPr>
        <w:rFonts w:ascii="Symbol" w:hAnsi="Symbol" w:hint="default"/>
      </w:rPr>
    </w:lvl>
    <w:lvl w:ilvl="7" w:tplc="041F0003" w:tentative="1">
      <w:start w:val="1"/>
      <w:numFmt w:val="bullet"/>
      <w:lvlText w:val="o"/>
      <w:lvlJc w:val="left"/>
      <w:pPr>
        <w:ind w:left="8133" w:hanging="360"/>
      </w:pPr>
      <w:rPr>
        <w:rFonts w:ascii="Courier New" w:hAnsi="Courier New" w:cs="Courier New" w:hint="default"/>
      </w:rPr>
    </w:lvl>
    <w:lvl w:ilvl="8" w:tplc="041F0005" w:tentative="1">
      <w:start w:val="1"/>
      <w:numFmt w:val="bullet"/>
      <w:lvlText w:val=""/>
      <w:lvlJc w:val="left"/>
      <w:pPr>
        <w:ind w:left="8853"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6A9"/>
    <w:rsid w:val="0007767A"/>
    <w:rsid w:val="002E2195"/>
    <w:rsid w:val="0033032E"/>
    <w:rsid w:val="00793633"/>
    <w:rsid w:val="00A04076"/>
    <w:rsid w:val="00AB0DD7"/>
    <w:rsid w:val="00DD56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D56A9"/>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DD56A9"/>
    <w:pPr>
      <w:ind w:left="500"/>
      <w:jc w:val="both"/>
      <w:outlineLvl w:val="0"/>
    </w:pPr>
    <w:rPr>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DD56A9"/>
    <w:rPr>
      <w:rFonts w:ascii="Times New Roman" w:eastAsia="Times New Roman" w:hAnsi="Times New Roman" w:cs="Times New Roman"/>
      <w:b/>
      <w:bCs/>
      <w:sz w:val="18"/>
      <w:szCs w:val="18"/>
    </w:rPr>
  </w:style>
  <w:style w:type="paragraph" w:styleId="GvdeMetni">
    <w:name w:val="Body Text"/>
    <w:basedOn w:val="Normal"/>
    <w:link w:val="GvdeMetniChar"/>
    <w:uiPriority w:val="1"/>
    <w:qFormat/>
    <w:rsid w:val="00DD56A9"/>
    <w:rPr>
      <w:sz w:val="18"/>
      <w:szCs w:val="18"/>
    </w:rPr>
  </w:style>
  <w:style w:type="character" w:customStyle="1" w:styleId="GvdeMetniChar">
    <w:name w:val="Gövde Metni Char"/>
    <w:basedOn w:val="VarsaylanParagrafYazTipi"/>
    <w:link w:val="GvdeMetni"/>
    <w:uiPriority w:val="1"/>
    <w:rsid w:val="00DD56A9"/>
    <w:rPr>
      <w:rFonts w:ascii="Times New Roman" w:eastAsia="Times New Roman" w:hAnsi="Times New Roman" w:cs="Times New Roman"/>
      <w:sz w:val="18"/>
      <w:szCs w:val="18"/>
    </w:rPr>
  </w:style>
  <w:style w:type="paragraph" w:styleId="ListeParagraf">
    <w:name w:val="List Paragraph"/>
    <w:basedOn w:val="Normal"/>
    <w:uiPriority w:val="1"/>
    <w:qFormat/>
    <w:rsid w:val="00DD56A9"/>
    <w:pPr>
      <w:ind w:left="1220" w:hanging="360"/>
      <w:jc w:val="both"/>
    </w:pPr>
  </w:style>
  <w:style w:type="paragraph" w:styleId="BalonMetni">
    <w:name w:val="Balloon Text"/>
    <w:basedOn w:val="Normal"/>
    <w:link w:val="BalonMetniChar"/>
    <w:uiPriority w:val="99"/>
    <w:semiHidden/>
    <w:unhideWhenUsed/>
    <w:rsid w:val="00DD56A9"/>
    <w:rPr>
      <w:rFonts w:ascii="Tahoma" w:hAnsi="Tahoma" w:cs="Tahoma"/>
      <w:sz w:val="16"/>
      <w:szCs w:val="16"/>
    </w:rPr>
  </w:style>
  <w:style w:type="character" w:customStyle="1" w:styleId="BalonMetniChar">
    <w:name w:val="Balon Metni Char"/>
    <w:basedOn w:val="VarsaylanParagrafYazTipi"/>
    <w:link w:val="BalonMetni"/>
    <w:uiPriority w:val="99"/>
    <w:semiHidden/>
    <w:rsid w:val="00DD56A9"/>
    <w:rPr>
      <w:rFonts w:ascii="Tahoma" w:eastAsia="Times New Roman" w:hAnsi="Tahoma" w:cs="Tahoma"/>
      <w:sz w:val="16"/>
      <w:szCs w:val="16"/>
    </w:rPr>
  </w:style>
  <w:style w:type="paragraph" w:styleId="stbilgi">
    <w:name w:val="header"/>
    <w:basedOn w:val="Normal"/>
    <w:link w:val="stbilgiChar"/>
    <w:uiPriority w:val="99"/>
    <w:unhideWhenUsed/>
    <w:rsid w:val="00DD56A9"/>
    <w:pPr>
      <w:tabs>
        <w:tab w:val="center" w:pos="4536"/>
        <w:tab w:val="right" w:pos="9072"/>
      </w:tabs>
    </w:pPr>
  </w:style>
  <w:style w:type="character" w:customStyle="1" w:styleId="stbilgiChar">
    <w:name w:val="Üstbilgi Char"/>
    <w:basedOn w:val="VarsaylanParagrafYazTipi"/>
    <w:link w:val="stbilgi"/>
    <w:uiPriority w:val="99"/>
    <w:rsid w:val="00DD56A9"/>
    <w:rPr>
      <w:rFonts w:ascii="Times New Roman" w:eastAsia="Times New Roman" w:hAnsi="Times New Roman" w:cs="Times New Roman"/>
    </w:rPr>
  </w:style>
  <w:style w:type="paragraph" w:styleId="Altbilgi">
    <w:name w:val="footer"/>
    <w:basedOn w:val="Normal"/>
    <w:link w:val="AltbilgiChar"/>
    <w:uiPriority w:val="99"/>
    <w:unhideWhenUsed/>
    <w:rsid w:val="00DD56A9"/>
    <w:pPr>
      <w:tabs>
        <w:tab w:val="center" w:pos="4536"/>
        <w:tab w:val="right" w:pos="9072"/>
      </w:tabs>
    </w:pPr>
  </w:style>
  <w:style w:type="character" w:customStyle="1" w:styleId="AltbilgiChar">
    <w:name w:val="Altbilgi Char"/>
    <w:basedOn w:val="VarsaylanParagrafYazTipi"/>
    <w:link w:val="Altbilgi"/>
    <w:uiPriority w:val="99"/>
    <w:rsid w:val="00DD56A9"/>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D56A9"/>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DD56A9"/>
    <w:pPr>
      <w:ind w:left="500"/>
      <w:jc w:val="both"/>
      <w:outlineLvl w:val="0"/>
    </w:pPr>
    <w:rPr>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DD56A9"/>
    <w:rPr>
      <w:rFonts w:ascii="Times New Roman" w:eastAsia="Times New Roman" w:hAnsi="Times New Roman" w:cs="Times New Roman"/>
      <w:b/>
      <w:bCs/>
      <w:sz w:val="18"/>
      <w:szCs w:val="18"/>
    </w:rPr>
  </w:style>
  <w:style w:type="paragraph" w:styleId="GvdeMetni">
    <w:name w:val="Body Text"/>
    <w:basedOn w:val="Normal"/>
    <w:link w:val="GvdeMetniChar"/>
    <w:uiPriority w:val="1"/>
    <w:qFormat/>
    <w:rsid w:val="00DD56A9"/>
    <w:rPr>
      <w:sz w:val="18"/>
      <w:szCs w:val="18"/>
    </w:rPr>
  </w:style>
  <w:style w:type="character" w:customStyle="1" w:styleId="GvdeMetniChar">
    <w:name w:val="Gövde Metni Char"/>
    <w:basedOn w:val="VarsaylanParagrafYazTipi"/>
    <w:link w:val="GvdeMetni"/>
    <w:uiPriority w:val="1"/>
    <w:rsid w:val="00DD56A9"/>
    <w:rPr>
      <w:rFonts w:ascii="Times New Roman" w:eastAsia="Times New Roman" w:hAnsi="Times New Roman" w:cs="Times New Roman"/>
      <w:sz w:val="18"/>
      <w:szCs w:val="18"/>
    </w:rPr>
  </w:style>
  <w:style w:type="paragraph" w:styleId="ListeParagraf">
    <w:name w:val="List Paragraph"/>
    <w:basedOn w:val="Normal"/>
    <w:uiPriority w:val="1"/>
    <w:qFormat/>
    <w:rsid w:val="00DD56A9"/>
    <w:pPr>
      <w:ind w:left="1220" w:hanging="360"/>
      <w:jc w:val="both"/>
    </w:pPr>
  </w:style>
  <w:style w:type="paragraph" w:styleId="BalonMetni">
    <w:name w:val="Balloon Text"/>
    <w:basedOn w:val="Normal"/>
    <w:link w:val="BalonMetniChar"/>
    <w:uiPriority w:val="99"/>
    <w:semiHidden/>
    <w:unhideWhenUsed/>
    <w:rsid w:val="00DD56A9"/>
    <w:rPr>
      <w:rFonts w:ascii="Tahoma" w:hAnsi="Tahoma" w:cs="Tahoma"/>
      <w:sz w:val="16"/>
      <w:szCs w:val="16"/>
    </w:rPr>
  </w:style>
  <w:style w:type="character" w:customStyle="1" w:styleId="BalonMetniChar">
    <w:name w:val="Balon Metni Char"/>
    <w:basedOn w:val="VarsaylanParagrafYazTipi"/>
    <w:link w:val="BalonMetni"/>
    <w:uiPriority w:val="99"/>
    <w:semiHidden/>
    <w:rsid w:val="00DD56A9"/>
    <w:rPr>
      <w:rFonts w:ascii="Tahoma" w:eastAsia="Times New Roman" w:hAnsi="Tahoma" w:cs="Tahoma"/>
      <w:sz w:val="16"/>
      <w:szCs w:val="16"/>
    </w:rPr>
  </w:style>
  <w:style w:type="paragraph" w:styleId="stbilgi">
    <w:name w:val="header"/>
    <w:basedOn w:val="Normal"/>
    <w:link w:val="stbilgiChar"/>
    <w:uiPriority w:val="99"/>
    <w:unhideWhenUsed/>
    <w:rsid w:val="00DD56A9"/>
    <w:pPr>
      <w:tabs>
        <w:tab w:val="center" w:pos="4536"/>
        <w:tab w:val="right" w:pos="9072"/>
      </w:tabs>
    </w:pPr>
  </w:style>
  <w:style w:type="character" w:customStyle="1" w:styleId="stbilgiChar">
    <w:name w:val="Üstbilgi Char"/>
    <w:basedOn w:val="VarsaylanParagrafYazTipi"/>
    <w:link w:val="stbilgi"/>
    <w:uiPriority w:val="99"/>
    <w:rsid w:val="00DD56A9"/>
    <w:rPr>
      <w:rFonts w:ascii="Times New Roman" w:eastAsia="Times New Roman" w:hAnsi="Times New Roman" w:cs="Times New Roman"/>
    </w:rPr>
  </w:style>
  <w:style w:type="paragraph" w:styleId="Altbilgi">
    <w:name w:val="footer"/>
    <w:basedOn w:val="Normal"/>
    <w:link w:val="AltbilgiChar"/>
    <w:uiPriority w:val="99"/>
    <w:unhideWhenUsed/>
    <w:rsid w:val="00DD56A9"/>
    <w:pPr>
      <w:tabs>
        <w:tab w:val="center" w:pos="4536"/>
        <w:tab w:val="right" w:pos="9072"/>
      </w:tabs>
    </w:pPr>
  </w:style>
  <w:style w:type="character" w:customStyle="1" w:styleId="AltbilgiChar">
    <w:name w:val="Altbilgi Char"/>
    <w:basedOn w:val="VarsaylanParagrafYazTipi"/>
    <w:link w:val="Altbilgi"/>
    <w:uiPriority w:val="99"/>
    <w:rsid w:val="00DD56A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641</Words>
  <Characters>3655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2023-12-07T22:38:00Z</dcterms:created>
  <dcterms:modified xsi:type="dcterms:W3CDTF">2023-12-07T23:29:00Z</dcterms:modified>
</cp:coreProperties>
</file>